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3279E" w14:textId="77777777" w:rsidR="00AB45F3" w:rsidRPr="00AB45F3" w:rsidRDefault="00AB45F3" w:rsidP="00AB45F3">
      <w:pPr>
        <w:spacing w:after="160" w:line="259" w:lineRule="auto"/>
        <w:rPr>
          <w:rFonts w:ascii="Times New Roman" w:eastAsia="Calibri" w:hAnsi="Times New Roman" w:cs="Times New Roman"/>
          <w:sz w:val="24"/>
          <w:szCs w:val="24"/>
        </w:rPr>
      </w:pPr>
    </w:p>
    <w:p w14:paraId="34E3D7C7" w14:textId="3577EA27" w:rsidR="008D0C19" w:rsidRDefault="009F139A" w:rsidP="00847A74">
      <w:pPr>
        <w:spacing w:after="160" w:line="259" w:lineRule="auto"/>
        <w:rPr>
          <w:color w:val="000000" w:themeColor="text1"/>
          <w:sz w:val="24"/>
          <w:szCs w:val="24"/>
        </w:rPr>
      </w:pPr>
      <w:bookmarkStart w:id="0" w:name="_Hlk22447443"/>
      <w:r w:rsidRPr="00E748E5">
        <w:rPr>
          <w:sz w:val="24"/>
          <w:szCs w:val="24"/>
        </w:rPr>
        <w:t>DM/KT/542-2/</w:t>
      </w:r>
      <w:r w:rsidR="003C4BDD">
        <w:rPr>
          <w:sz w:val="24"/>
          <w:szCs w:val="24"/>
        </w:rPr>
        <w:t>8</w:t>
      </w:r>
      <w:r w:rsidR="00E36BB0">
        <w:rPr>
          <w:sz w:val="24"/>
          <w:szCs w:val="24"/>
        </w:rPr>
        <w:t>9</w:t>
      </w:r>
      <w:r w:rsidRPr="00E748E5">
        <w:rPr>
          <w:sz w:val="24"/>
          <w:szCs w:val="24"/>
        </w:rPr>
        <w:t>/2</w:t>
      </w:r>
      <w:r w:rsidR="007867C0" w:rsidRPr="00E748E5">
        <w:rPr>
          <w:sz w:val="24"/>
          <w:szCs w:val="24"/>
        </w:rPr>
        <w:t>1</w:t>
      </w:r>
      <w:r w:rsidRPr="00E748E5">
        <w:rPr>
          <w:sz w:val="24"/>
          <w:szCs w:val="24"/>
        </w:rPr>
        <w:t>/</w:t>
      </w:r>
      <w:r w:rsidR="00E36BB0">
        <w:rPr>
          <w:sz w:val="24"/>
          <w:szCs w:val="24"/>
        </w:rPr>
        <w:t>NG</w:t>
      </w:r>
      <w:r w:rsidR="003C3233" w:rsidRPr="00E748E5">
        <w:rPr>
          <w:color w:val="000000" w:themeColor="text1"/>
          <w:sz w:val="24"/>
          <w:szCs w:val="24"/>
        </w:rPr>
        <w:tab/>
      </w:r>
    </w:p>
    <w:p w14:paraId="18D5BF57" w14:textId="77777777" w:rsidR="00F80883" w:rsidRPr="00E748E5" w:rsidRDefault="00F80883" w:rsidP="00847A74">
      <w:pPr>
        <w:spacing w:after="160" w:line="259" w:lineRule="auto"/>
        <w:rPr>
          <w:rFonts w:ascii="Times New Roman" w:eastAsia="Calibri" w:hAnsi="Times New Roman" w:cs="Times New Roman"/>
          <w:sz w:val="24"/>
          <w:szCs w:val="24"/>
        </w:rPr>
      </w:pPr>
    </w:p>
    <w:p w14:paraId="23D9BF0B" w14:textId="77777777" w:rsidR="008D0C19" w:rsidRPr="008D0C19" w:rsidRDefault="008D0C19" w:rsidP="008D0C19">
      <w:pPr>
        <w:spacing w:after="0" w:line="259" w:lineRule="auto"/>
        <w:jc w:val="center"/>
        <w:rPr>
          <w:rFonts w:ascii="Times New Roman" w:eastAsia="Calibri" w:hAnsi="Times New Roman" w:cs="Times New Roman"/>
          <w:b/>
          <w:sz w:val="24"/>
          <w:szCs w:val="24"/>
        </w:rPr>
      </w:pPr>
      <w:r w:rsidRPr="008D0C19">
        <w:rPr>
          <w:rFonts w:ascii="Times New Roman" w:eastAsia="Calibri" w:hAnsi="Times New Roman" w:cs="Times New Roman"/>
          <w:b/>
          <w:sz w:val="24"/>
          <w:szCs w:val="24"/>
        </w:rPr>
        <w:t xml:space="preserve">WOJEWÓDZTWO </w:t>
      </w:r>
      <w:r w:rsidR="00D7390E">
        <w:rPr>
          <w:rFonts w:ascii="Times New Roman" w:eastAsia="Calibri" w:hAnsi="Times New Roman" w:cs="Times New Roman"/>
          <w:b/>
          <w:sz w:val="24"/>
          <w:szCs w:val="24"/>
        </w:rPr>
        <w:t>ŚLĄSKIE</w:t>
      </w:r>
    </w:p>
    <w:tbl>
      <w:tblPr>
        <w:tblStyle w:val="Tabela-Siatka"/>
        <w:tblW w:w="0" w:type="auto"/>
        <w:shd w:val="clear" w:color="auto" w:fill="FF0000"/>
        <w:tblLook w:val="04A0" w:firstRow="1" w:lastRow="0" w:firstColumn="1" w:lastColumn="0" w:noHBand="0" w:noVBand="1"/>
      </w:tblPr>
      <w:tblGrid>
        <w:gridCol w:w="9062"/>
      </w:tblGrid>
      <w:tr w:rsidR="008D0C19" w14:paraId="2F5EDAFB" w14:textId="77777777" w:rsidTr="00D7390E">
        <w:tc>
          <w:tcPr>
            <w:tcW w:w="9062" w:type="dxa"/>
            <w:shd w:val="clear" w:color="auto" w:fill="FF0000"/>
          </w:tcPr>
          <w:p w14:paraId="7382C2FD" w14:textId="77777777" w:rsidR="008D0C19" w:rsidRPr="00703056" w:rsidRDefault="008D0C19" w:rsidP="008D0C19">
            <w:pPr>
              <w:tabs>
                <w:tab w:val="left" w:pos="1110"/>
                <w:tab w:val="center" w:pos="2157"/>
              </w:tabs>
              <w:spacing w:line="259" w:lineRule="auto"/>
              <w:rPr>
                <w:rFonts w:ascii="Times New Roman" w:eastAsia="Calibri" w:hAnsi="Times New Roman" w:cs="Times New Roman"/>
                <w:b/>
                <w:sz w:val="28"/>
                <w:szCs w:val="28"/>
              </w:rPr>
            </w:pPr>
            <w:r w:rsidRPr="00703056">
              <w:rPr>
                <w:rFonts w:ascii="Times New Roman" w:eastAsia="Calibri" w:hAnsi="Times New Roman" w:cs="Times New Roman"/>
                <w:b/>
                <w:sz w:val="28"/>
                <w:szCs w:val="28"/>
              </w:rPr>
              <w:t>POZIOM 2</w:t>
            </w:r>
          </w:p>
          <w:p w14:paraId="7A7F5460" w14:textId="77777777" w:rsidR="00703056"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Powiadomienie o ryzyku wystąpienia przekroczenia </w:t>
            </w:r>
          </w:p>
          <w:p w14:paraId="01D4D972" w14:textId="77777777" w:rsidR="008D0C19"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poziomu informowania </w:t>
            </w:r>
            <w:bookmarkStart w:id="1" w:name="_Hlk22446545"/>
            <w:r w:rsidRPr="00703056">
              <w:rPr>
                <w:rFonts w:ascii="Times New Roman" w:eastAsia="Calibri" w:hAnsi="Times New Roman" w:cs="Times New Roman"/>
                <w:b/>
                <w:sz w:val="28"/>
                <w:szCs w:val="28"/>
              </w:rPr>
              <w:t xml:space="preserve">dla pyłu zawieszonego PM10 </w:t>
            </w:r>
            <w:bookmarkEnd w:id="1"/>
            <w:r w:rsidRPr="00703056">
              <w:rPr>
                <w:rFonts w:ascii="Times New Roman" w:eastAsia="Calibri" w:hAnsi="Times New Roman" w:cs="Times New Roman"/>
                <w:b/>
                <w:sz w:val="28"/>
                <w:szCs w:val="28"/>
              </w:rPr>
              <w:t>w powietrzu</w:t>
            </w:r>
          </w:p>
          <w:p w14:paraId="5A775759" w14:textId="77777777" w:rsidR="008D0C19" w:rsidRDefault="008D0C19" w:rsidP="00E65EAE">
            <w:pPr>
              <w:jc w:val="center"/>
              <w:rPr>
                <w:rFonts w:ascii="Times New Roman" w:eastAsia="Calibri" w:hAnsi="Times New Roman" w:cs="Times New Roman"/>
                <w:b/>
                <w:sz w:val="24"/>
                <w:szCs w:val="24"/>
              </w:rPr>
            </w:pPr>
          </w:p>
        </w:tc>
      </w:tr>
    </w:tbl>
    <w:p w14:paraId="6503AD5E" w14:textId="77777777" w:rsidR="004F3794" w:rsidRPr="00AB45F3" w:rsidRDefault="004F3794" w:rsidP="00981A17">
      <w:pPr>
        <w:spacing w:after="0" w:line="240" w:lineRule="auto"/>
        <w:rPr>
          <w:rFonts w:ascii="Times New Roman" w:eastAsia="Calibri" w:hAnsi="Times New Roman" w:cs="Times New Roman"/>
          <w:b/>
          <w:sz w:val="24"/>
          <w:szCs w:val="24"/>
        </w:rPr>
      </w:pPr>
    </w:p>
    <w:tbl>
      <w:tblPr>
        <w:tblStyle w:val="Tabela-Siatk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03"/>
        <w:gridCol w:w="4839"/>
      </w:tblGrid>
      <w:tr w:rsidR="004F3794" w:rsidRPr="00AB45F3" w14:paraId="0EEBAE3F" w14:textId="77777777" w:rsidTr="00327385">
        <w:trPr>
          <w:trHeight w:val="574"/>
        </w:trPr>
        <w:tc>
          <w:tcPr>
            <w:tcW w:w="9042" w:type="dxa"/>
            <w:gridSpan w:val="2"/>
            <w:tcBorders>
              <w:top w:val="single" w:sz="12" w:space="0" w:color="auto"/>
              <w:bottom w:val="single" w:sz="12" w:space="0" w:color="auto"/>
            </w:tcBorders>
            <w:shd w:val="clear" w:color="auto" w:fill="auto"/>
            <w:vAlign w:val="center"/>
          </w:tcPr>
          <w:p w14:paraId="591ED559" w14:textId="77777777" w:rsidR="004F3794" w:rsidRPr="00AB45F3" w:rsidRDefault="004F3794" w:rsidP="00327385">
            <w:pPr>
              <w:spacing w:line="276" w:lineRule="auto"/>
              <w:jc w:val="center"/>
              <w:rPr>
                <w:rFonts w:ascii="Times New Roman" w:eastAsia="Calibri" w:hAnsi="Times New Roman" w:cs="Times New Roman"/>
                <w:b/>
                <w:sz w:val="24"/>
                <w:szCs w:val="24"/>
              </w:rPr>
            </w:pPr>
            <w:r w:rsidRPr="001A22F5">
              <w:rPr>
                <w:rFonts w:ascii="Times New Roman" w:eastAsia="Calibri" w:hAnsi="Times New Roman" w:cs="Times New Roman"/>
                <w:b/>
                <w:sz w:val="24"/>
                <w:szCs w:val="24"/>
              </w:rPr>
              <w:t>INFORMACJE O RYZYKU PRZEKROCZENIA POZIOMU INFORMOWANIA</w:t>
            </w:r>
          </w:p>
        </w:tc>
      </w:tr>
      <w:tr w:rsidR="004F3794" w:rsidRPr="00AB45F3" w14:paraId="611F0022" w14:textId="77777777" w:rsidTr="00AB1062">
        <w:tc>
          <w:tcPr>
            <w:tcW w:w="4206" w:type="dxa"/>
            <w:tcBorders>
              <w:top w:val="single" w:sz="12" w:space="0" w:color="auto"/>
            </w:tcBorders>
            <w:shd w:val="clear" w:color="auto" w:fill="auto"/>
            <w:vAlign w:val="center"/>
          </w:tcPr>
          <w:p w14:paraId="0288647B"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Zagrożenie</w:t>
            </w:r>
          </w:p>
        </w:tc>
        <w:tc>
          <w:tcPr>
            <w:tcW w:w="4836" w:type="dxa"/>
            <w:tcBorders>
              <w:top w:val="single" w:sz="12" w:space="0" w:color="auto"/>
            </w:tcBorders>
            <w:shd w:val="clear" w:color="auto" w:fill="auto"/>
            <w:vAlign w:val="center"/>
          </w:tcPr>
          <w:p w14:paraId="458381FF" w14:textId="77777777" w:rsidR="004F3794" w:rsidRPr="00E65EAE" w:rsidRDefault="004F3794" w:rsidP="00327385">
            <w:pPr>
              <w:jc w:val="both"/>
              <w:rPr>
                <w:rFonts w:ascii="Times New Roman" w:eastAsia="Calibri" w:hAnsi="Times New Roman" w:cs="Times New Roman"/>
                <w:i/>
                <w:iCs/>
                <w:sz w:val="24"/>
                <w:szCs w:val="24"/>
              </w:rPr>
            </w:pPr>
            <w:r w:rsidRPr="00E65EAE">
              <w:rPr>
                <w:rFonts w:ascii="Times New Roman" w:eastAsia="Calibri" w:hAnsi="Times New Roman" w:cs="Times New Roman"/>
                <w:i/>
                <w:iCs/>
                <w:sz w:val="24"/>
                <w:szCs w:val="24"/>
              </w:rPr>
              <w:t>Ryzyko wystąpienia przekroczenia poziomu informowania (100 µg/m</w:t>
            </w:r>
            <w:r w:rsidRPr="00E65EAE">
              <w:rPr>
                <w:rFonts w:ascii="Times New Roman" w:eastAsia="Calibri" w:hAnsi="Times New Roman" w:cs="Times New Roman"/>
                <w:i/>
                <w:iCs/>
                <w:sz w:val="24"/>
                <w:szCs w:val="24"/>
                <w:vertAlign w:val="superscript"/>
              </w:rPr>
              <w:t>3</w:t>
            </w:r>
            <w:r w:rsidRPr="00E65EAE">
              <w:rPr>
                <w:rFonts w:ascii="Times New Roman" w:eastAsia="Calibri" w:hAnsi="Times New Roman" w:cs="Times New Roman"/>
                <w:i/>
                <w:iCs/>
                <w:sz w:val="24"/>
                <w:szCs w:val="24"/>
              </w:rPr>
              <w:t>) dla pyłu zawieszonego PM10 w powietrzu.</w:t>
            </w:r>
          </w:p>
        </w:tc>
      </w:tr>
      <w:tr w:rsidR="004F3794" w:rsidRPr="00AB45F3" w14:paraId="4C882DFB" w14:textId="77777777" w:rsidTr="00AB1062">
        <w:tc>
          <w:tcPr>
            <w:tcW w:w="4206" w:type="dxa"/>
            <w:shd w:val="clear" w:color="auto" w:fill="auto"/>
            <w:vAlign w:val="center"/>
          </w:tcPr>
          <w:p w14:paraId="7D5509CA"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wystąpienia</w:t>
            </w:r>
          </w:p>
        </w:tc>
        <w:tc>
          <w:tcPr>
            <w:tcW w:w="4836" w:type="dxa"/>
            <w:shd w:val="clear" w:color="auto" w:fill="auto"/>
          </w:tcPr>
          <w:p w14:paraId="42658ABC" w14:textId="635427E0" w:rsidR="004F3794" w:rsidRPr="00A619C2" w:rsidRDefault="00F110AC" w:rsidP="00327385">
            <w:pPr>
              <w:rPr>
                <w:rFonts w:ascii="Times New Roman" w:eastAsia="Calibri" w:hAnsi="Times New Roman" w:cs="Times New Roman"/>
                <w:i/>
                <w:sz w:val="24"/>
                <w:szCs w:val="24"/>
              </w:rPr>
            </w:pPr>
            <w:r>
              <w:rPr>
                <w:rFonts w:ascii="Times New Roman" w:eastAsia="Calibri" w:hAnsi="Times New Roman" w:cs="Times New Roman"/>
                <w:i/>
                <w:sz w:val="24"/>
                <w:szCs w:val="24"/>
              </w:rPr>
              <w:t>1</w:t>
            </w:r>
            <w:r w:rsidR="00E36BB0">
              <w:rPr>
                <w:rFonts w:ascii="Times New Roman" w:eastAsia="Calibri" w:hAnsi="Times New Roman" w:cs="Times New Roman"/>
                <w:i/>
                <w:sz w:val="24"/>
                <w:szCs w:val="24"/>
              </w:rPr>
              <w:t>3</w:t>
            </w:r>
            <w:r w:rsidR="003C4BDD">
              <w:rPr>
                <w:rFonts w:ascii="Times New Roman" w:eastAsia="Calibri" w:hAnsi="Times New Roman" w:cs="Times New Roman"/>
                <w:i/>
                <w:sz w:val="24"/>
                <w:szCs w:val="24"/>
              </w:rPr>
              <w:t>-1</w:t>
            </w:r>
            <w:r w:rsidR="00E36BB0">
              <w:rPr>
                <w:rFonts w:ascii="Times New Roman" w:eastAsia="Calibri" w:hAnsi="Times New Roman" w:cs="Times New Roman"/>
                <w:i/>
                <w:sz w:val="24"/>
                <w:szCs w:val="24"/>
              </w:rPr>
              <w:t>4</w:t>
            </w:r>
            <w:r w:rsidR="003C4BDD">
              <w:rPr>
                <w:rFonts w:ascii="Times New Roman" w:eastAsia="Calibri" w:hAnsi="Times New Roman" w:cs="Times New Roman"/>
                <w:i/>
                <w:sz w:val="24"/>
                <w:szCs w:val="24"/>
              </w:rPr>
              <w:t>.</w:t>
            </w:r>
            <w:r w:rsidR="00F52FBE">
              <w:rPr>
                <w:rFonts w:ascii="Times New Roman" w:eastAsia="Calibri" w:hAnsi="Times New Roman" w:cs="Times New Roman"/>
                <w:i/>
                <w:sz w:val="24"/>
                <w:szCs w:val="24"/>
              </w:rPr>
              <w:t>1</w:t>
            </w:r>
            <w:r w:rsidR="003C4BDD">
              <w:rPr>
                <w:rFonts w:ascii="Times New Roman" w:eastAsia="Calibri" w:hAnsi="Times New Roman" w:cs="Times New Roman"/>
                <w:i/>
                <w:sz w:val="24"/>
                <w:szCs w:val="24"/>
              </w:rPr>
              <w:t>2</w:t>
            </w:r>
            <w:r w:rsidR="004F3794" w:rsidRPr="00A619C2">
              <w:rPr>
                <w:rFonts w:ascii="Times New Roman" w:eastAsia="Calibri" w:hAnsi="Times New Roman" w:cs="Times New Roman"/>
                <w:i/>
                <w:sz w:val="24"/>
                <w:szCs w:val="24"/>
              </w:rPr>
              <w:t>.20</w:t>
            </w:r>
            <w:r w:rsidR="00F600EC">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4F3794" w:rsidRPr="00A619C2">
              <w:rPr>
                <w:rFonts w:ascii="Times New Roman" w:eastAsia="Calibri" w:hAnsi="Times New Roman" w:cs="Times New Roman"/>
                <w:i/>
                <w:sz w:val="24"/>
                <w:szCs w:val="24"/>
              </w:rPr>
              <w:t xml:space="preserve"> r.</w:t>
            </w:r>
          </w:p>
        </w:tc>
      </w:tr>
      <w:tr w:rsidR="004F3794" w:rsidRPr="00AB45F3" w14:paraId="6E4ACC19" w14:textId="77777777" w:rsidTr="00AB1062">
        <w:tc>
          <w:tcPr>
            <w:tcW w:w="4206" w:type="dxa"/>
            <w:shd w:val="clear" w:color="auto" w:fill="auto"/>
            <w:vAlign w:val="center"/>
          </w:tcPr>
          <w:p w14:paraId="1F58CE4D" w14:textId="77777777" w:rsidR="004F3794" w:rsidRPr="00AB45F3" w:rsidRDefault="004F3794" w:rsidP="00327385">
            <w:pPr>
              <w:rPr>
                <w:rFonts w:ascii="Times New Roman" w:eastAsia="Calibri" w:hAnsi="Times New Roman" w:cs="Times New Roman"/>
                <w:b/>
                <w:sz w:val="24"/>
                <w:szCs w:val="24"/>
              </w:rPr>
            </w:pPr>
            <w:r>
              <w:rPr>
                <w:rFonts w:ascii="Times New Roman" w:eastAsia="Calibri" w:hAnsi="Times New Roman" w:cs="Times New Roman"/>
                <w:b/>
                <w:sz w:val="24"/>
                <w:szCs w:val="24"/>
              </w:rPr>
              <w:t>Przewidywany czas trwania ryzyka</w:t>
            </w:r>
          </w:p>
        </w:tc>
        <w:tc>
          <w:tcPr>
            <w:tcW w:w="4836" w:type="dxa"/>
            <w:shd w:val="clear" w:color="auto" w:fill="auto"/>
          </w:tcPr>
          <w:p w14:paraId="2CEF2AD4" w14:textId="306ACDB8" w:rsidR="004F3794" w:rsidRPr="00A619C2" w:rsidRDefault="003C4BDD" w:rsidP="00327385">
            <w:pPr>
              <w:rPr>
                <w:rFonts w:ascii="Times New Roman" w:eastAsia="Calibri" w:hAnsi="Times New Roman" w:cs="Times New Roman"/>
                <w:i/>
                <w:sz w:val="24"/>
                <w:szCs w:val="24"/>
              </w:rPr>
            </w:pPr>
            <w:r>
              <w:rPr>
                <w:rFonts w:ascii="Times New Roman" w:eastAsia="Calibri" w:hAnsi="Times New Roman" w:cs="Times New Roman"/>
                <w:i/>
                <w:iCs/>
                <w:sz w:val="24"/>
                <w:szCs w:val="24"/>
              </w:rPr>
              <w:t xml:space="preserve">Od godz. 9.00 dnia </w:t>
            </w:r>
            <w:r w:rsidR="00F110AC">
              <w:rPr>
                <w:rFonts w:ascii="Times New Roman" w:eastAsia="Calibri" w:hAnsi="Times New Roman" w:cs="Times New Roman"/>
                <w:i/>
                <w:iCs/>
                <w:sz w:val="24"/>
                <w:szCs w:val="24"/>
              </w:rPr>
              <w:t>1</w:t>
            </w:r>
            <w:r w:rsidR="00E36BB0">
              <w:rPr>
                <w:rFonts w:ascii="Times New Roman" w:eastAsia="Calibri" w:hAnsi="Times New Roman" w:cs="Times New Roman"/>
                <w:i/>
                <w:iCs/>
                <w:sz w:val="24"/>
                <w:szCs w:val="24"/>
              </w:rPr>
              <w:t>3</w:t>
            </w:r>
            <w:r>
              <w:rPr>
                <w:rFonts w:ascii="Times New Roman" w:eastAsia="Calibri" w:hAnsi="Times New Roman" w:cs="Times New Roman"/>
                <w:i/>
                <w:iCs/>
                <w:sz w:val="24"/>
                <w:szCs w:val="24"/>
              </w:rPr>
              <w:t>.12.2021 r. do godz. 24.00 dnia 1</w:t>
            </w:r>
            <w:r w:rsidR="00E36BB0">
              <w:rPr>
                <w:rFonts w:ascii="Times New Roman" w:eastAsia="Calibri" w:hAnsi="Times New Roman" w:cs="Times New Roman"/>
                <w:i/>
                <w:iCs/>
                <w:sz w:val="24"/>
                <w:szCs w:val="24"/>
              </w:rPr>
              <w:t>4</w:t>
            </w:r>
            <w:r>
              <w:rPr>
                <w:rFonts w:ascii="Times New Roman" w:eastAsia="Calibri" w:hAnsi="Times New Roman" w:cs="Times New Roman"/>
                <w:i/>
                <w:iCs/>
                <w:sz w:val="24"/>
                <w:szCs w:val="24"/>
              </w:rPr>
              <w:t>.12.2021 r.</w:t>
            </w:r>
          </w:p>
        </w:tc>
      </w:tr>
      <w:tr w:rsidR="004F3794" w:rsidRPr="00AB45F3" w14:paraId="043FCF96" w14:textId="77777777" w:rsidTr="00E061DD">
        <w:trPr>
          <w:trHeight w:val="1193"/>
        </w:trPr>
        <w:tc>
          <w:tcPr>
            <w:tcW w:w="4206" w:type="dxa"/>
            <w:tcBorders>
              <w:bottom w:val="single" w:sz="12" w:space="0" w:color="auto"/>
            </w:tcBorders>
            <w:shd w:val="clear" w:color="auto" w:fill="auto"/>
            <w:vAlign w:val="center"/>
          </w:tcPr>
          <w:p w14:paraId="4684C70E"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 xml:space="preserve">Przyczyny </w:t>
            </w:r>
          </w:p>
        </w:tc>
        <w:tc>
          <w:tcPr>
            <w:tcW w:w="4836" w:type="dxa"/>
            <w:tcBorders>
              <w:bottom w:val="single" w:sz="12" w:space="0" w:color="auto"/>
            </w:tcBorders>
            <w:shd w:val="clear" w:color="auto" w:fill="auto"/>
            <w:vAlign w:val="center"/>
          </w:tcPr>
          <w:p w14:paraId="6ED5342F" w14:textId="77777777" w:rsidR="004F3794" w:rsidRPr="00A619C2" w:rsidRDefault="004F3794" w:rsidP="00327385">
            <w:pPr>
              <w:adjustRightInd w:val="0"/>
              <w:jc w:val="both"/>
              <w:rPr>
                <w:rFonts w:ascii="Times New Roman" w:eastAsia="Calibri" w:hAnsi="Times New Roman" w:cs="Times New Roman"/>
                <w:sz w:val="24"/>
                <w:szCs w:val="24"/>
              </w:rPr>
            </w:pPr>
            <w:r w:rsidRPr="00A619C2">
              <w:rPr>
                <w:rFonts w:ascii="Times New Roman" w:eastAsia="Calibri" w:hAnsi="Times New Roman" w:cs="Times New Roman"/>
                <w:i/>
                <w:sz w:val="24"/>
                <w:szCs w:val="24"/>
              </w:rPr>
              <w:t>Warunki meteorologiczne utrudniające rozprzestrzenianie się zanieczyszczeń w sytuacji wzmożonej emisji z sektora bytowo-komunalnego</w:t>
            </w:r>
            <w:r w:rsidR="00A24F1E">
              <w:rPr>
                <w:rFonts w:ascii="Times New Roman" w:eastAsia="Calibri" w:hAnsi="Times New Roman" w:cs="Times New Roman"/>
                <w:i/>
                <w:sz w:val="24"/>
                <w:szCs w:val="24"/>
              </w:rPr>
              <w:t>.</w:t>
            </w:r>
          </w:p>
        </w:tc>
      </w:tr>
      <w:tr w:rsidR="004F3794" w:rsidRPr="00AB45F3" w14:paraId="14E15CE4" w14:textId="77777777" w:rsidTr="00E061DD">
        <w:trPr>
          <w:trHeight w:val="3741"/>
        </w:trPr>
        <w:tc>
          <w:tcPr>
            <w:tcW w:w="9042" w:type="dxa"/>
            <w:gridSpan w:val="2"/>
            <w:tcBorders>
              <w:top w:val="nil"/>
              <w:bottom w:val="single" w:sz="12" w:space="0" w:color="auto"/>
            </w:tcBorders>
            <w:shd w:val="clear" w:color="auto" w:fill="auto"/>
            <w:vAlign w:val="center"/>
          </w:tcPr>
          <w:p w14:paraId="488E104F" w14:textId="45B6C2EA" w:rsidR="007306CC" w:rsidRPr="007B3DC2" w:rsidRDefault="00AE56CD" w:rsidP="007306CC">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sidR="00F45D87">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sidR="00F110AC">
              <w:rPr>
                <w:rFonts w:ascii="Times New Roman" w:eastAsia="Calibri" w:hAnsi="Times New Roman" w:cs="Times New Roman"/>
                <w:b/>
                <w:bCs/>
                <w:sz w:val="24"/>
                <w:szCs w:val="24"/>
              </w:rPr>
              <w:t>1</w:t>
            </w:r>
            <w:r w:rsidR="00E36BB0">
              <w:rPr>
                <w:rFonts w:ascii="Times New Roman" w:eastAsia="Calibri" w:hAnsi="Times New Roman" w:cs="Times New Roman"/>
                <w:b/>
                <w:bCs/>
                <w:sz w:val="24"/>
                <w:szCs w:val="24"/>
              </w:rPr>
              <w:t>3</w:t>
            </w:r>
            <w:r w:rsidR="007306CC" w:rsidRPr="007B3DC2">
              <w:rPr>
                <w:rFonts w:ascii="Times New Roman" w:eastAsia="Calibri" w:hAnsi="Times New Roman" w:cs="Times New Roman"/>
                <w:b/>
                <w:bCs/>
                <w:sz w:val="24"/>
                <w:szCs w:val="24"/>
              </w:rPr>
              <w:t>.</w:t>
            </w:r>
            <w:r w:rsidR="007B3DC2">
              <w:rPr>
                <w:rFonts w:ascii="Times New Roman" w:eastAsia="Calibri" w:hAnsi="Times New Roman" w:cs="Times New Roman"/>
                <w:b/>
                <w:bCs/>
                <w:sz w:val="24"/>
                <w:szCs w:val="24"/>
              </w:rPr>
              <w:t>1</w:t>
            </w:r>
            <w:r w:rsidR="003C4BDD">
              <w:rPr>
                <w:rFonts w:ascii="Times New Roman" w:eastAsia="Calibri" w:hAnsi="Times New Roman" w:cs="Times New Roman"/>
                <w:b/>
                <w:bCs/>
                <w:sz w:val="24"/>
                <w:szCs w:val="24"/>
              </w:rPr>
              <w:t>2</w:t>
            </w:r>
            <w:r w:rsidR="007B3DC2">
              <w:rPr>
                <w:rFonts w:ascii="Times New Roman" w:eastAsia="Calibri" w:hAnsi="Times New Roman" w:cs="Times New Roman"/>
                <w:b/>
                <w:bCs/>
                <w:sz w:val="24"/>
                <w:szCs w:val="24"/>
              </w:rPr>
              <w:t>.</w:t>
            </w:r>
            <w:r w:rsidR="007306CC" w:rsidRPr="007B3DC2">
              <w:rPr>
                <w:rFonts w:ascii="Times New Roman" w:eastAsia="Calibri" w:hAnsi="Times New Roman" w:cs="Times New Roman"/>
                <w:b/>
                <w:bCs/>
                <w:sz w:val="24"/>
                <w:szCs w:val="24"/>
              </w:rPr>
              <w:t>2021r.</w:t>
            </w:r>
          </w:p>
          <w:p w14:paraId="036CBDF0" w14:textId="387A4CD2" w:rsidR="004B7B16" w:rsidRPr="004B7B16" w:rsidRDefault="004B7B16" w:rsidP="004B7B16">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sidR="00F110AC">
              <w:rPr>
                <w:rFonts w:ascii="Times New Roman" w:eastAsia="Calibri" w:hAnsi="Times New Roman" w:cs="Times New Roman"/>
                <w:color w:val="000000" w:themeColor="text1"/>
                <w:sz w:val="24"/>
                <w:szCs w:val="24"/>
              </w:rPr>
              <w:t xml:space="preserve"> </w:t>
            </w:r>
            <w:r w:rsidR="00FF7218">
              <w:rPr>
                <w:rFonts w:ascii="Times New Roman" w:eastAsia="Calibri" w:hAnsi="Times New Roman" w:cs="Times New Roman"/>
                <w:color w:val="000000" w:themeColor="text1"/>
                <w:sz w:val="24"/>
                <w:szCs w:val="24"/>
              </w:rPr>
              <w:t xml:space="preserve">wyników pomiarów jakości powietrza na stacjach monitoringu i </w:t>
            </w:r>
            <w:r w:rsidR="00026202">
              <w:rPr>
                <w:rFonts w:ascii="Times New Roman" w:eastAsia="Calibri" w:hAnsi="Times New Roman" w:cs="Times New Roman"/>
                <w:color w:val="000000" w:themeColor="text1"/>
                <w:sz w:val="24"/>
                <w:szCs w:val="24"/>
              </w:rPr>
              <w:t>prognoz</w:t>
            </w:r>
            <w:r w:rsidR="00026202" w:rsidRPr="004B7B16">
              <w:rPr>
                <w:rFonts w:ascii="Times New Roman" w:eastAsia="Calibri" w:hAnsi="Times New Roman" w:cs="Times New Roman"/>
                <w:color w:val="000000" w:themeColor="text1"/>
                <w:sz w:val="24"/>
                <w:szCs w:val="24"/>
              </w:rPr>
              <w:t xml:space="preserve"> </w:t>
            </w:r>
            <w:r w:rsidRPr="004B7B16">
              <w:rPr>
                <w:rFonts w:ascii="Times New Roman" w:eastAsia="Calibri" w:hAnsi="Times New Roman" w:cs="Times New Roman"/>
                <w:color w:val="000000" w:themeColor="text1"/>
                <w:sz w:val="24"/>
                <w:szCs w:val="24"/>
              </w:rPr>
              <w:t>jakości powietrza</w:t>
            </w:r>
            <w:r w:rsidR="00026202">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sidR="003C4BDD">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sidR="003C4BDD">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699EFCC1" w14:textId="77777777" w:rsidR="007306CC" w:rsidRPr="007306CC" w:rsidRDefault="007306CC" w:rsidP="007306CC">
            <w:pPr>
              <w:rPr>
                <w:rFonts w:ascii="Times New Roman" w:eastAsia="Calibri" w:hAnsi="Times New Roman" w:cs="Times New Roman"/>
                <w:sz w:val="24"/>
                <w:szCs w:val="24"/>
              </w:rPr>
            </w:pPr>
          </w:p>
          <w:p w14:paraId="13537399" w14:textId="77777777" w:rsidR="007306CC" w:rsidRPr="007306CC" w:rsidRDefault="007306CC" w:rsidP="008F540C">
            <w:pPr>
              <w:jc w:val="both"/>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45082490" w14:textId="0C56E6F6" w:rsidR="007B3DC2" w:rsidRPr="008F540C" w:rsidRDefault="007306CC" w:rsidP="008F540C">
            <w:pPr>
              <w:jc w:val="both"/>
              <w:rPr>
                <w:rFonts w:ascii="Times New Roman" w:eastAsia="Calibri" w:hAnsi="Times New Roman" w:cs="Times New Roman"/>
                <w:b/>
                <w:sz w:val="24"/>
                <w:szCs w:val="24"/>
              </w:rPr>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8F540C">
              <w:rPr>
                <w:rFonts w:ascii="Times New Roman" w:eastAsia="Calibri" w:hAnsi="Times New Roman" w:cs="Times New Roman"/>
                <w:sz w:val="24"/>
                <w:szCs w:val="24"/>
              </w:rPr>
              <w:t>3</w:t>
            </w:r>
            <w:r w:rsidR="007B3DC2" w:rsidRPr="00B90D85">
              <w:rPr>
                <w:rFonts w:ascii="Times New Roman" w:eastAsia="Calibri" w:hAnsi="Times New Roman" w:cs="Times New Roman"/>
                <w:sz w:val="24"/>
                <w:szCs w:val="24"/>
              </w:rPr>
              <w:t>.1</w:t>
            </w:r>
            <w:r w:rsidR="003C4BDD"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sidR="00D75E38">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w:t>
            </w:r>
            <w:r w:rsidR="00D6640B" w:rsidRPr="004822A7">
              <w:rPr>
                <w:rFonts w:ascii="Times New Roman" w:eastAsia="Calibri" w:hAnsi="Times New Roman" w:cs="Times New Roman"/>
                <w:sz w:val="24"/>
                <w:szCs w:val="24"/>
              </w:rPr>
              <w:t>ą</w:t>
            </w:r>
            <w:r w:rsidR="00F110AC">
              <w:rPr>
                <w:rFonts w:ascii="Times New Roman" w:eastAsia="Calibri" w:hAnsi="Times New Roman" w:cs="Times New Roman"/>
                <w:sz w:val="24"/>
                <w:szCs w:val="24"/>
              </w:rPr>
              <w:t xml:space="preserve">: </w:t>
            </w:r>
            <w:r w:rsidR="00D931D2" w:rsidRPr="00EC46DA">
              <w:rPr>
                <w:rFonts w:ascii="Times New Roman" w:eastAsia="Calibri" w:hAnsi="Times New Roman" w:cs="Times New Roman"/>
                <w:b/>
                <w:sz w:val="24"/>
                <w:szCs w:val="24"/>
              </w:rPr>
              <w:t>powiat miasto Częstochowa</w:t>
            </w:r>
            <w:r w:rsidR="00D931D2">
              <w:rPr>
                <w:rFonts w:ascii="Times New Roman" w:eastAsia="Calibri" w:hAnsi="Times New Roman" w:cs="Times New Roman"/>
                <w:b/>
                <w:sz w:val="24"/>
                <w:szCs w:val="24"/>
              </w:rPr>
              <w:t>,</w:t>
            </w:r>
            <w:r w:rsidR="00D931D2" w:rsidRPr="00EC46DA">
              <w:rPr>
                <w:rFonts w:ascii="Times New Roman" w:eastAsia="Calibri" w:hAnsi="Times New Roman" w:cs="Times New Roman"/>
                <w:b/>
                <w:sz w:val="24"/>
                <w:szCs w:val="24"/>
              </w:rPr>
              <w:t xml:space="preserve"> powiat miasto Dąbrowa Górnicza</w:t>
            </w:r>
            <w:r w:rsidR="00D931D2">
              <w:rPr>
                <w:rFonts w:ascii="Times New Roman" w:eastAsia="Calibri" w:hAnsi="Times New Roman" w:cs="Times New Roman"/>
                <w:b/>
                <w:sz w:val="24"/>
                <w:szCs w:val="24"/>
              </w:rPr>
              <w:t xml:space="preserve">, </w:t>
            </w:r>
            <w:r w:rsidR="00D931D2" w:rsidRPr="00EC46DA">
              <w:rPr>
                <w:rFonts w:ascii="Times New Roman" w:eastAsia="Calibri" w:hAnsi="Times New Roman" w:cs="Times New Roman"/>
                <w:b/>
                <w:sz w:val="24"/>
                <w:szCs w:val="24"/>
              </w:rPr>
              <w:t>powiat miasto Katowice, powiat miasto Chorzów, powiat miasto Mysłowice, powiat miasto Siemianowice Śląskie</w:t>
            </w:r>
            <w:r w:rsidR="00D931D2">
              <w:rPr>
                <w:rFonts w:ascii="Times New Roman" w:eastAsia="Calibri" w:hAnsi="Times New Roman" w:cs="Times New Roman"/>
                <w:b/>
                <w:sz w:val="24"/>
                <w:szCs w:val="24"/>
              </w:rPr>
              <w:t xml:space="preserve">, </w:t>
            </w:r>
            <w:r w:rsidR="00D931D2" w:rsidRPr="004E396F">
              <w:rPr>
                <w:rFonts w:ascii="Times New Roman" w:eastAsia="Calibri" w:hAnsi="Times New Roman" w:cs="Times New Roman"/>
                <w:b/>
                <w:sz w:val="24"/>
                <w:szCs w:val="24"/>
              </w:rPr>
              <w:t>powiat miasto Sosnowiec</w:t>
            </w:r>
            <w:r w:rsidR="00D931D2">
              <w:rPr>
                <w:rFonts w:ascii="Times New Roman" w:eastAsia="Calibri" w:hAnsi="Times New Roman" w:cs="Times New Roman"/>
                <w:b/>
                <w:sz w:val="24"/>
                <w:szCs w:val="24"/>
              </w:rPr>
              <w:t xml:space="preserve">, </w:t>
            </w:r>
            <w:r w:rsidR="00D931D2" w:rsidRPr="004E396F">
              <w:rPr>
                <w:rFonts w:ascii="Times New Roman" w:eastAsia="Calibri" w:hAnsi="Times New Roman" w:cs="Times New Roman"/>
                <w:b/>
                <w:sz w:val="24"/>
                <w:szCs w:val="24"/>
              </w:rPr>
              <w:t>powiat miasto Jaworzno</w:t>
            </w:r>
            <w:r w:rsidR="008F540C">
              <w:rPr>
                <w:rFonts w:ascii="Times New Roman" w:eastAsia="Calibri" w:hAnsi="Times New Roman" w:cs="Times New Roman"/>
                <w:b/>
                <w:sz w:val="24"/>
                <w:szCs w:val="24"/>
              </w:rPr>
              <w:t xml:space="preserve">, </w:t>
            </w:r>
            <w:r w:rsidR="00723A7F" w:rsidRPr="00EC46DA">
              <w:rPr>
                <w:rFonts w:ascii="Times New Roman" w:eastAsia="Calibri" w:hAnsi="Times New Roman" w:cs="Times New Roman"/>
                <w:b/>
                <w:sz w:val="24"/>
                <w:szCs w:val="24"/>
              </w:rPr>
              <w:t>powiat cieszyński,</w:t>
            </w:r>
            <w:r w:rsidR="00723A7F">
              <w:rPr>
                <w:rFonts w:ascii="Times New Roman" w:eastAsia="Calibri" w:hAnsi="Times New Roman" w:cs="Times New Roman"/>
                <w:sz w:val="24"/>
                <w:szCs w:val="24"/>
              </w:rPr>
              <w:t xml:space="preserve"> </w:t>
            </w:r>
            <w:r w:rsidR="00723A7F" w:rsidRPr="00EC46DA">
              <w:rPr>
                <w:rFonts w:ascii="Times New Roman" w:eastAsia="Calibri" w:hAnsi="Times New Roman" w:cs="Times New Roman"/>
                <w:b/>
                <w:sz w:val="24"/>
                <w:szCs w:val="24"/>
              </w:rPr>
              <w:t>powiat częstochowski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będziński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lubliniecki, powiat kłobucki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raciborski</w:t>
            </w:r>
            <w:r w:rsidR="004E396F">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wodzisławski</w:t>
            </w:r>
            <w:r w:rsidR="00D931D2">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zawierciański, powiat myszkowski</w:t>
            </w:r>
            <w:r w:rsidR="00D931D2">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żywiecki</w:t>
            </w:r>
            <w:r w:rsidR="000F3665">
              <w:rPr>
                <w:rFonts w:ascii="Times New Roman" w:eastAsia="Calibri" w:hAnsi="Times New Roman" w:cs="Times New Roman"/>
                <w:b/>
                <w:sz w:val="24"/>
                <w:szCs w:val="24"/>
              </w:rPr>
              <w:t>.</w:t>
            </w:r>
          </w:p>
          <w:p w14:paraId="3C26655D" w14:textId="77777777" w:rsidR="008C0C1D" w:rsidRPr="00CA210C" w:rsidRDefault="008C0C1D" w:rsidP="007B3DC2">
            <w:pPr>
              <w:rPr>
                <w:rFonts w:ascii="Times New Roman" w:hAnsi="Times New Roman" w:cs="Times New Roman"/>
                <w:color w:val="000000"/>
                <w:sz w:val="24"/>
                <w:szCs w:val="24"/>
              </w:rPr>
            </w:pPr>
          </w:p>
          <w:p w14:paraId="584CC25C" w14:textId="77777777" w:rsidR="007306CC" w:rsidRPr="007306CC" w:rsidRDefault="007306CC" w:rsidP="007306CC">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FA3D71F" w14:textId="7A1A2AA0" w:rsidR="00F110AC" w:rsidRDefault="007306CC"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FF7218">
              <w:rPr>
                <w:rFonts w:ascii="Times New Roman" w:eastAsia="Calibri" w:hAnsi="Times New Roman" w:cs="Times New Roman"/>
                <w:sz w:val="24"/>
                <w:szCs w:val="24"/>
              </w:rPr>
              <w:t>3</w:t>
            </w:r>
            <w:r w:rsidR="007B3DC2" w:rsidRPr="00B90D85">
              <w:rPr>
                <w:rFonts w:ascii="Times New Roman" w:eastAsia="Calibri" w:hAnsi="Times New Roman" w:cs="Times New Roman"/>
                <w:sz w:val="24"/>
                <w:szCs w:val="24"/>
              </w:rPr>
              <w:t>.1</w:t>
            </w:r>
            <w:r w:rsidR="00B90D85"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sidR="0076223A">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sidR="00AE56CD">
              <w:rPr>
                <w:rFonts w:ascii="Times New Roman" w:eastAsia="Calibri" w:hAnsi="Times New Roman" w:cs="Times New Roman"/>
                <w:sz w:val="24"/>
                <w:szCs w:val="24"/>
              </w:rPr>
              <w:t xml:space="preserve">ormowania dla pyłu PM10: </w:t>
            </w:r>
            <w:r w:rsidR="008E3E61">
              <w:rPr>
                <w:rFonts w:ascii="Times New Roman" w:eastAsia="Calibri" w:hAnsi="Times New Roman" w:cs="Times New Roman"/>
                <w:sz w:val="24"/>
                <w:szCs w:val="24"/>
              </w:rPr>
              <w:t>2 384</w:t>
            </w:r>
            <w:r w:rsidR="008C0C1D">
              <w:rPr>
                <w:rFonts w:ascii="Times New Roman" w:eastAsia="Calibri" w:hAnsi="Times New Roman" w:cs="Times New Roman"/>
                <w:sz w:val="24"/>
                <w:szCs w:val="24"/>
              </w:rPr>
              <w:t xml:space="preserve"> </w:t>
            </w:r>
            <w:r w:rsidR="008E3E61">
              <w:rPr>
                <w:rFonts w:ascii="Times New Roman" w:eastAsia="Calibri" w:hAnsi="Times New Roman" w:cs="Times New Roman"/>
                <w:sz w:val="24"/>
                <w:szCs w:val="24"/>
              </w:rPr>
              <w:t>683</w:t>
            </w:r>
            <w:r w:rsidR="00CA210C" w:rsidRPr="00DB36F1">
              <w:rPr>
                <w:rFonts w:ascii="Times New Roman" w:eastAsia="Calibri" w:hAnsi="Times New Roman" w:cs="Times New Roman"/>
                <w:color w:val="0070C0"/>
                <w:sz w:val="24"/>
                <w:szCs w:val="24"/>
              </w:rPr>
              <w:t xml:space="preserve"> </w:t>
            </w:r>
            <w:r w:rsidR="00CA210C">
              <w:rPr>
                <w:rFonts w:ascii="Times New Roman" w:eastAsia="Calibri" w:hAnsi="Times New Roman" w:cs="Times New Roman"/>
                <w:sz w:val="24"/>
                <w:szCs w:val="24"/>
              </w:rPr>
              <w:t>os</w:t>
            </w:r>
            <w:r w:rsidR="008E3E61">
              <w:rPr>
                <w:rFonts w:ascii="Times New Roman" w:eastAsia="Calibri" w:hAnsi="Times New Roman" w:cs="Times New Roman"/>
                <w:sz w:val="24"/>
                <w:szCs w:val="24"/>
              </w:rPr>
              <w:t>o</w:t>
            </w:r>
            <w:r w:rsidR="00CA210C">
              <w:rPr>
                <w:rFonts w:ascii="Times New Roman" w:eastAsia="Calibri" w:hAnsi="Times New Roman" w:cs="Times New Roman"/>
                <w:sz w:val="24"/>
                <w:szCs w:val="24"/>
              </w:rPr>
              <w:t>b</w:t>
            </w:r>
            <w:r w:rsidR="008E3E61">
              <w:rPr>
                <w:rFonts w:ascii="Times New Roman" w:eastAsia="Calibri" w:hAnsi="Times New Roman" w:cs="Times New Roman"/>
                <w:sz w:val="24"/>
                <w:szCs w:val="24"/>
              </w:rPr>
              <w:t>y</w:t>
            </w:r>
            <w:r w:rsidR="00CA210C">
              <w:rPr>
                <w:rFonts w:ascii="Times New Roman" w:eastAsia="Calibri" w:hAnsi="Times New Roman" w:cs="Times New Roman"/>
                <w:sz w:val="24"/>
                <w:szCs w:val="24"/>
              </w:rPr>
              <w:t>.</w:t>
            </w:r>
          </w:p>
          <w:p w14:paraId="64D62344" w14:textId="77777777" w:rsidR="00E4688B" w:rsidRDefault="00E4688B" w:rsidP="0076223A">
            <w:pPr>
              <w:jc w:val="both"/>
              <w:rPr>
                <w:rFonts w:ascii="Times New Roman" w:eastAsia="Calibri" w:hAnsi="Times New Roman" w:cs="Times New Roman"/>
                <w:sz w:val="24"/>
                <w:szCs w:val="24"/>
              </w:rPr>
            </w:pPr>
          </w:p>
          <w:p w14:paraId="6E24997D" w14:textId="5E510213" w:rsidR="00E4688B" w:rsidRDefault="00E4688B" w:rsidP="0076223A">
            <w:pPr>
              <w:jc w:val="both"/>
              <w:rPr>
                <w:rFonts w:ascii="Times New Roman" w:eastAsia="Calibri" w:hAnsi="Times New Roman" w:cs="Times New Roman"/>
                <w:sz w:val="24"/>
                <w:szCs w:val="24"/>
              </w:rPr>
            </w:pPr>
          </w:p>
          <w:p w14:paraId="4B84138B" w14:textId="4966679E" w:rsidR="00483863" w:rsidRDefault="00483863" w:rsidP="00E4688B">
            <w:pPr>
              <w:rPr>
                <w:rFonts w:ascii="Times New Roman" w:eastAsia="Calibri" w:hAnsi="Times New Roman" w:cs="Times New Roman"/>
                <w:b/>
                <w:bCs/>
                <w:sz w:val="24"/>
                <w:szCs w:val="24"/>
              </w:rPr>
            </w:pPr>
            <w:r>
              <w:rPr>
                <w:noProof/>
                <w:lang w:eastAsia="pl-PL"/>
              </w:rPr>
              <w:lastRenderedPageBreak/>
              <w:drawing>
                <wp:inline distT="0" distB="0" distL="0" distR="0" wp14:anchorId="78A1FDEC" wp14:editId="58AE2BB8">
                  <wp:extent cx="5657850" cy="278130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348" r="1786" b="6820"/>
                          <a:stretch/>
                        </pic:blipFill>
                        <pic:spPr bwMode="auto">
                          <a:xfrm>
                            <a:off x="0" y="0"/>
                            <a:ext cx="5700807" cy="2802419"/>
                          </a:xfrm>
                          <a:prstGeom prst="rect">
                            <a:avLst/>
                          </a:prstGeom>
                          <a:ln>
                            <a:noFill/>
                          </a:ln>
                          <a:extLst>
                            <a:ext uri="{53640926-AAD7-44D8-BBD7-CCE9431645EC}">
                              <a14:shadowObscured xmlns:a14="http://schemas.microsoft.com/office/drawing/2010/main"/>
                            </a:ext>
                          </a:extLst>
                        </pic:spPr>
                      </pic:pic>
                    </a:graphicData>
                  </a:graphic>
                </wp:inline>
              </w:drawing>
            </w:r>
          </w:p>
          <w:p w14:paraId="7E9898AA" w14:textId="1E6EC5EC" w:rsidR="00E4688B" w:rsidRPr="007B3DC2" w:rsidRDefault="00E4688B" w:rsidP="00E4688B">
            <w:pPr>
              <w:rPr>
                <w:rFonts w:ascii="Times New Roman" w:eastAsia="Calibri" w:hAnsi="Times New Roman" w:cs="Times New Roman"/>
                <w:b/>
                <w:bCs/>
                <w:sz w:val="24"/>
                <w:szCs w:val="24"/>
              </w:rPr>
            </w:pPr>
            <w:bookmarkStart w:id="2" w:name="_GoBack"/>
            <w:r w:rsidRPr="007B3DC2">
              <w:rPr>
                <w:rFonts w:ascii="Times New Roman" w:eastAsia="Calibri" w:hAnsi="Times New Roman" w:cs="Times New Roman"/>
                <w:b/>
                <w:bCs/>
                <w:sz w:val="24"/>
                <w:szCs w:val="24"/>
              </w:rPr>
              <w:t>D</w:t>
            </w:r>
            <w:r>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1</w:t>
            </w:r>
            <w:r w:rsidR="00483863">
              <w:rPr>
                <w:rFonts w:ascii="Times New Roman" w:eastAsia="Calibri" w:hAnsi="Times New Roman" w:cs="Times New Roman"/>
                <w:b/>
                <w:bCs/>
                <w:sz w:val="24"/>
                <w:szCs w:val="24"/>
              </w:rPr>
              <w:t>4</w:t>
            </w:r>
            <w:r w:rsidRPr="007B3DC2">
              <w:rPr>
                <w:rFonts w:ascii="Times New Roman" w:eastAsia="Calibri" w:hAnsi="Times New Roman" w:cs="Times New Roman"/>
                <w:b/>
                <w:bCs/>
                <w:sz w:val="24"/>
                <w:szCs w:val="24"/>
              </w:rPr>
              <w:t>.</w:t>
            </w:r>
            <w:r>
              <w:rPr>
                <w:rFonts w:ascii="Times New Roman" w:eastAsia="Calibri" w:hAnsi="Times New Roman" w:cs="Times New Roman"/>
                <w:b/>
                <w:bCs/>
                <w:sz w:val="24"/>
                <w:szCs w:val="24"/>
              </w:rPr>
              <w:t>12.</w:t>
            </w:r>
            <w:r w:rsidRPr="007B3DC2">
              <w:rPr>
                <w:rFonts w:ascii="Times New Roman" w:eastAsia="Calibri" w:hAnsi="Times New Roman" w:cs="Times New Roman"/>
                <w:b/>
                <w:bCs/>
                <w:sz w:val="24"/>
                <w:szCs w:val="24"/>
              </w:rPr>
              <w:t>2021r.</w:t>
            </w:r>
          </w:p>
          <w:p w14:paraId="3F25B302" w14:textId="77777777" w:rsidR="00E4688B" w:rsidRPr="004B7B16" w:rsidRDefault="00E4688B" w:rsidP="00E4688B">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Pr>
                <w:rFonts w:ascii="Times New Roman" w:eastAsia="Calibri" w:hAnsi="Times New Roman" w:cs="Times New Roman"/>
                <w:color w:val="000000" w:themeColor="text1"/>
                <w:sz w:val="24"/>
                <w:szCs w:val="24"/>
              </w:rPr>
              <w:t xml:space="preserve"> prognoz</w:t>
            </w:r>
            <w:r w:rsidRPr="004B7B16">
              <w:rPr>
                <w:rFonts w:ascii="Times New Roman" w:eastAsia="Calibri" w:hAnsi="Times New Roman" w:cs="Times New Roman"/>
                <w:color w:val="000000" w:themeColor="text1"/>
                <w:sz w:val="24"/>
                <w:szCs w:val="24"/>
              </w:rPr>
              <w:t xml:space="preserve"> jakości powietrza</w:t>
            </w:r>
            <w:r>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24513A4E" w14:textId="77777777" w:rsidR="00E4688B" w:rsidRPr="007306CC" w:rsidRDefault="00E4688B" w:rsidP="00E4688B">
            <w:pPr>
              <w:rPr>
                <w:rFonts w:ascii="Times New Roman" w:eastAsia="Calibri" w:hAnsi="Times New Roman" w:cs="Times New Roman"/>
                <w:sz w:val="24"/>
                <w:szCs w:val="24"/>
              </w:rPr>
            </w:pPr>
          </w:p>
          <w:p w14:paraId="5B368F5C"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3557E6CC" w14:textId="399D0DEF" w:rsidR="006F3AB9" w:rsidRDefault="00E4688B" w:rsidP="00652F3C">
            <w:pPr>
              <w:jc w:val="both"/>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0914F7">
              <w:rPr>
                <w:rFonts w:ascii="Times New Roman" w:eastAsia="Calibri" w:hAnsi="Times New Roman" w:cs="Times New Roman"/>
                <w:sz w:val="24"/>
                <w:szCs w:val="24"/>
              </w:rPr>
              <w:t>4</w:t>
            </w:r>
            <w:r w:rsidRPr="00B90D85">
              <w:rPr>
                <w:rFonts w:ascii="Times New Roman" w:eastAsia="Calibri" w:hAnsi="Times New Roman" w:cs="Times New Roman"/>
                <w:sz w:val="24"/>
                <w:szCs w:val="24"/>
              </w:rPr>
              <w:t>.12.2021 r.</w:t>
            </w:r>
            <w:r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obejmują</w:t>
            </w:r>
            <w:r>
              <w:rPr>
                <w:rFonts w:ascii="Times New Roman" w:eastAsia="Calibri" w:hAnsi="Times New Roman" w:cs="Times New Roman"/>
                <w:sz w:val="24"/>
                <w:szCs w:val="24"/>
              </w:rPr>
              <w:t>:</w:t>
            </w:r>
            <w:r w:rsidR="00C327D2">
              <w:t xml:space="preserve"> </w:t>
            </w:r>
            <w:r w:rsidR="0092235D" w:rsidRPr="0092235D">
              <w:rPr>
                <w:rFonts w:ascii="Times New Roman" w:hAnsi="Times New Roman" w:cs="Times New Roman"/>
                <w:b/>
              </w:rPr>
              <w:t>powiat miasto Gliwice</w:t>
            </w:r>
            <w:r w:rsidR="0092235D">
              <w:rPr>
                <w:rFonts w:ascii="Times New Roman" w:hAnsi="Times New Roman" w:cs="Times New Roman"/>
                <w:b/>
              </w:rPr>
              <w:t xml:space="preserve">, </w:t>
            </w:r>
            <w:r w:rsidR="0092235D" w:rsidRPr="0092235D">
              <w:rPr>
                <w:rFonts w:ascii="Times New Roman" w:hAnsi="Times New Roman" w:cs="Times New Roman"/>
                <w:b/>
              </w:rPr>
              <w:t>powiat miasto Katowice, powiat miasto Chorzów, powiat miasto Mysłowice, powiat miasto Siemianowice Śląskie</w:t>
            </w:r>
            <w:r w:rsidR="0092235D">
              <w:rPr>
                <w:rFonts w:ascii="Times New Roman" w:hAnsi="Times New Roman" w:cs="Times New Roman"/>
                <w:b/>
              </w:rPr>
              <w:t xml:space="preserve">, </w:t>
            </w:r>
            <w:r w:rsidR="0092235D" w:rsidRPr="0092235D">
              <w:rPr>
                <w:rFonts w:ascii="Times New Roman" w:hAnsi="Times New Roman" w:cs="Times New Roman"/>
                <w:b/>
              </w:rPr>
              <w:t>powiat miasto Sosnowiec</w:t>
            </w:r>
            <w:r w:rsidR="0092235D">
              <w:rPr>
                <w:rFonts w:ascii="Times New Roman" w:hAnsi="Times New Roman" w:cs="Times New Roman"/>
                <w:b/>
              </w:rPr>
              <w:t xml:space="preserve">, </w:t>
            </w:r>
            <w:r w:rsidR="0092235D" w:rsidRPr="0092235D">
              <w:rPr>
                <w:rFonts w:ascii="Times New Roman" w:hAnsi="Times New Roman" w:cs="Times New Roman"/>
                <w:b/>
              </w:rPr>
              <w:t>powiat miasto Dąbrowa Górnicza</w:t>
            </w:r>
            <w:r w:rsidR="0092235D">
              <w:rPr>
                <w:rFonts w:ascii="Times New Roman" w:hAnsi="Times New Roman" w:cs="Times New Roman"/>
                <w:b/>
              </w:rPr>
              <w:t xml:space="preserve">, </w:t>
            </w:r>
            <w:r w:rsidR="0092235D" w:rsidRPr="0092235D">
              <w:rPr>
                <w:rFonts w:ascii="Times New Roman" w:hAnsi="Times New Roman" w:cs="Times New Roman"/>
                <w:b/>
              </w:rPr>
              <w:t>powiat miasto Rybnik, powiat miasto Żory, powiat miasto Jastrzębie-Zdrój</w:t>
            </w:r>
            <w:r w:rsidR="0092235D">
              <w:rPr>
                <w:rFonts w:ascii="Times New Roman" w:hAnsi="Times New Roman" w:cs="Times New Roman"/>
                <w:b/>
              </w:rPr>
              <w:t xml:space="preserve">, </w:t>
            </w:r>
            <w:r w:rsidR="0092235D" w:rsidRPr="0092235D">
              <w:rPr>
                <w:rFonts w:ascii="Times New Roman" w:hAnsi="Times New Roman" w:cs="Times New Roman"/>
                <w:b/>
              </w:rPr>
              <w:t>powiat miasto Bielsko-Biała</w:t>
            </w:r>
            <w:r w:rsidR="0092235D">
              <w:rPr>
                <w:rFonts w:ascii="Times New Roman" w:hAnsi="Times New Roman" w:cs="Times New Roman"/>
                <w:b/>
              </w:rPr>
              <w:t xml:space="preserve">, </w:t>
            </w:r>
            <w:r w:rsidR="006F3AB9" w:rsidRPr="0092235D">
              <w:rPr>
                <w:rFonts w:ascii="Times New Roman" w:hAnsi="Times New Roman" w:cs="Times New Roman"/>
                <w:b/>
              </w:rPr>
              <w:t>powiat częstochowski</w:t>
            </w:r>
            <w:r w:rsidR="0092235D">
              <w:rPr>
                <w:rFonts w:ascii="Times New Roman" w:hAnsi="Times New Roman" w:cs="Times New Roman"/>
                <w:b/>
              </w:rPr>
              <w:t xml:space="preserve">, </w:t>
            </w:r>
            <w:r w:rsidR="0092235D" w:rsidRPr="0092235D">
              <w:rPr>
                <w:rFonts w:ascii="Times New Roman" w:hAnsi="Times New Roman" w:cs="Times New Roman"/>
                <w:b/>
              </w:rPr>
              <w:t>powiat zawierciański, powiat myszkowski</w:t>
            </w:r>
            <w:r w:rsidR="0092235D">
              <w:rPr>
                <w:rFonts w:ascii="Times New Roman" w:hAnsi="Times New Roman" w:cs="Times New Roman"/>
                <w:b/>
              </w:rPr>
              <w:t xml:space="preserve">, </w:t>
            </w:r>
            <w:r w:rsidR="0092235D" w:rsidRPr="0092235D">
              <w:rPr>
                <w:rFonts w:ascii="Times New Roman" w:hAnsi="Times New Roman" w:cs="Times New Roman"/>
                <w:b/>
              </w:rPr>
              <w:t>powiat gliwicki, powiat tarnogórski</w:t>
            </w:r>
            <w:r w:rsidR="0092235D">
              <w:rPr>
                <w:rFonts w:ascii="Times New Roman" w:hAnsi="Times New Roman" w:cs="Times New Roman"/>
                <w:b/>
              </w:rPr>
              <w:t xml:space="preserve">, </w:t>
            </w:r>
            <w:r w:rsidR="0092235D" w:rsidRPr="0092235D">
              <w:rPr>
                <w:rFonts w:ascii="Times New Roman" w:hAnsi="Times New Roman" w:cs="Times New Roman"/>
                <w:b/>
              </w:rPr>
              <w:t>powiat będziński</w:t>
            </w:r>
            <w:r w:rsidR="0092235D">
              <w:rPr>
                <w:rFonts w:ascii="Times New Roman" w:hAnsi="Times New Roman" w:cs="Times New Roman"/>
                <w:b/>
              </w:rPr>
              <w:t xml:space="preserve">, </w:t>
            </w:r>
            <w:r w:rsidR="0092235D" w:rsidRPr="0092235D">
              <w:rPr>
                <w:rFonts w:ascii="Times New Roman" w:hAnsi="Times New Roman" w:cs="Times New Roman"/>
                <w:b/>
              </w:rPr>
              <w:t>powiat raciborski</w:t>
            </w:r>
            <w:r w:rsidR="0092235D">
              <w:rPr>
                <w:rFonts w:ascii="Times New Roman" w:hAnsi="Times New Roman" w:cs="Times New Roman"/>
                <w:b/>
              </w:rPr>
              <w:t xml:space="preserve">, </w:t>
            </w:r>
            <w:r w:rsidR="0092235D" w:rsidRPr="0092235D">
              <w:rPr>
                <w:rFonts w:ascii="Times New Roman" w:hAnsi="Times New Roman" w:cs="Times New Roman"/>
                <w:b/>
              </w:rPr>
              <w:t>powiat rybnicki, powiat mikołowski</w:t>
            </w:r>
            <w:r w:rsidR="0092235D">
              <w:rPr>
                <w:rFonts w:ascii="Times New Roman" w:hAnsi="Times New Roman" w:cs="Times New Roman"/>
                <w:b/>
              </w:rPr>
              <w:t xml:space="preserve">, </w:t>
            </w:r>
            <w:r w:rsidR="0092235D" w:rsidRPr="0092235D">
              <w:rPr>
                <w:rFonts w:ascii="Times New Roman" w:hAnsi="Times New Roman" w:cs="Times New Roman"/>
                <w:b/>
              </w:rPr>
              <w:t>powiat wodzisławski</w:t>
            </w:r>
            <w:r w:rsidR="0092235D">
              <w:rPr>
                <w:rFonts w:ascii="Times New Roman" w:hAnsi="Times New Roman" w:cs="Times New Roman"/>
                <w:b/>
              </w:rPr>
              <w:t xml:space="preserve">, </w:t>
            </w:r>
            <w:r w:rsidR="0092235D" w:rsidRPr="0092235D">
              <w:rPr>
                <w:rFonts w:ascii="Times New Roman" w:hAnsi="Times New Roman" w:cs="Times New Roman"/>
                <w:b/>
              </w:rPr>
              <w:t>powiat pszczyński, powiat bielski</w:t>
            </w:r>
            <w:r w:rsidR="0092235D">
              <w:rPr>
                <w:rFonts w:ascii="Times New Roman" w:hAnsi="Times New Roman" w:cs="Times New Roman"/>
                <w:b/>
              </w:rPr>
              <w:t xml:space="preserve">, </w:t>
            </w:r>
            <w:r w:rsidR="0092235D" w:rsidRPr="0092235D">
              <w:rPr>
                <w:rFonts w:ascii="Times New Roman" w:hAnsi="Times New Roman" w:cs="Times New Roman"/>
                <w:b/>
              </w:rPr>
              <w:t>powiat cieszyński</w:t>
            </w:r>
            <w:r w:rsidR="0092235D">
              <w:rPr>
                <w:rFonts w:ascii="Times New Roman" w:hAnsi="Times New Roman" w:cs="Times New Roman"/>
                <w:b/>
              </w:rPr>
              <w:t xml:space="preserve">, </w:t>
            </w:r>
            <w:r w:rsidR="0092235D" w:rsidRPr="0092235D">
              <w:rPr>
                <w:rFonts w:ascii="Times New Roman" w:hAnsi="Times New Roman" w:cs="Times New Roman"/>
                <w:b/>
              </w:rPr>
              <w:t>powiat żywiecki</w:t>
            </w:r>
            <w:r w:rsidR="0092235D">
              <w:rPr>
                <w:rFonts w:ascii="Times New Roman" w:hAnsi="Times New Roman" w:cs="Times New Roman"/>
                <w:b/>
              </w:rPr>
              <w:t>.</w:t>
            </w:r>
          </w:p>
          <w:bookmarkEnd w:id="2"/>
          <w:p w14:paraId="028CA9E8" w14:textId="77777777" w:rsidR="00E4688B" w:rsidRPr="00CA210C" w:rsidRDefault="00E4688B" w:rsidP="00E4688B">
            <w:pPr>
              <w:rPr>
                <w:rFonts w:ascii="Times New Roman" w:hAnsi="Times New Roman" w:cs="Times New Roman"/>
                <w:color w:val="000000"/>
                <w:sz w:val="24"/>
                <w:szCs w:val="24"/>
              </w:rPr>
            </w:pPr>
          </w:p>
          <w:p w14:paraId="695EDDCE"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60A0457" w14:textId="61EF6AC3" w:rsidR="00026202" w:rsidRDefault="00E4688B"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0914F7">
              <w:rPr>
                <w:rFonts w:ascii="Times New Roman" w:eastAsia="Calibri" w:hAnsi="Times New Roman" w:cs="Times New Roman"/>
                <w:sz w:val="24"/>
                <w:szCs w:val="24"/>
              </w:rPr>
              <w:t>4</w:t>
            </w:r>
            <w:r w:rsidRPr="00B90D85">
              <w:rPr>
                <w:rFonts w:ascii="Times New Roman" w:eastAsia="Calibri" w:hAnsi="Times New Roman" w:cs="Times New Roman"/>
                <w:sz w:val="24"/>
                <w:szCs w:val="24"/>
              </w:rPr>
              <w:t>.12.2021 r.</w:t>
            </w:r>
            <w:r>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Pr>
                <w:rFonts w:ascii="Times New Roman" w:eastAsia="Calibri" w:hAnsi="Times New Roman" w:cs="Times New Roman"/>
                <w:sz w:val="24"/>
                <w:szCs w:val="24"/>
              </w:rPr>
              <w:t xml:space="preserve">ormowania dla pyłu PM10: </w:t>
            </w:r>
            <w:r w:rsidR="006C257E">
              <w:rPr>
                <w:rFonts w:ascii="Times New Roman" w:eastAsia="Calibri" w:hAnsi="Times New Roman" w:cs="Times New Roman"/>
                <w:sz w:val="24"/>
                <w:szCs w:val="24"/>
              </w:rPr>
              <w:t xml:space="preserve">3 </w:t>
            </w:r>
            <w:r w:rsidR="0092235D">
              <w:rPr>
                <w:rFonts w:ascii="Times New Roman" w:eastAsia="Calibri" w:hAnsi="Times New Roman" w:cs="Times New Roman"/>
                <w:sz w:val="24"/>
                <w:szCs w:val="24"/>
              </w:rPr>
              <w:t>262</w:t>
            </w:r>
            <w:r>
              <w:rPr>
                <w:rFonts w:ascii="Times New Roman" w:eastAsia="Calibri" w:hAnsi="Times New Roman" w:cs="Times New Roman"/>
                <w:sz w:val="24"/>
                <w:szCs w:val="24"/>
              </w:rPr>
              <w:t xml:space="preserve"> </w:t>
            </w:r>
            <w:r w:rsidR="0092235D">
              <w:rPr>
                <w:rFonts w:ascii="Times New Roman" w:eastAsia="Calibri" w:hAnsi="Times New Roman" w:cs="Times New Roman"/>
                <w:sz w:val="24"/>
                <w:szCs w:val="24"/>
              </w:rPr>
              <w:t>887</w:t>
            </w:r>
            <w:r w:rsidRPr="00DB36F1">
              <w:rPr>
                <w:rFonts w:ascii="Times New Roman" w:eastAsia="Calibri" w:hAnsi="Times New Roman" w:cs="Times New Roman"/>
                <w:color w:val="0070C0"/>
                <w:sz w:val="24"/>
                <w:szCs w:val="24"/>
              </w:rPr>
              <w:t xml:space="preserve"> </w:t>
            </w:r>
            <w:r>
              <w:rPr>
                <w:rFonts w:ascii="Times New Roman" w:eastAsia="Calibri" w:hAnsi="Times New Roman" w:cs="Times New Roman"/>
                <w:sz w:val="24"/>
                <w:szCs w:val="24"/>
              </w:rPr>
              <w:t>osób.</w:t>
            </w:r>
          </w:p>
          <w:p w14:paraId="78B94830" w14:textId="119C3D0D" w:rsidR="0069662C" w:rsidRDefault="00E0541F" w:rsidP="0076223A">
            <w:pPr>
              <w:jc w:val="both"/>
              <w:rPr>
                <w:rFonts w:ascii="Times New Roman" w:eastAsia="Calibri" w:hAnsi="Times New Roman" w:cs="Times New Roman"/>
                <w:sz w:val="24"/>
                <w:szCs w:val="24"/>
              </w:rPr>
            </w:pPr>
            <w:r>
              <w:rPr>
                <w:noProof/>
                <w:lang w:eastAsia="pl-PL"/>
              </w:rPr>
              <w:drawing>
                <wp:inline distT="0" distB="0" distL="0" distR="0" wp14:anchorId="31DED113" wp14:editId="4C2FCCAB">
                  <wp:extent cx="5657850" cy="27813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643" r="1786" b="6525"/>
                          <a:stretch/>
                        </pic:blipFill>
                        <pic:spPr bwMode="auto">
                          <a:xfrm>
                            <a:off x="0" y="0"/>
                            <a:ext cx="5657850" cy="2781300"/>
                          </a:xfrm>
                          <a:prstGeom prst="rect">
                            <a:avLst/>
                          </a:prstGeom>
                          <a:ln>
                            <a:noFill/>
                          </a:ln>
                          <a:extLst>
                            <a:ext uri="{53640926-AAD7-44D8-BBD7-CCE9431645EC}">
                              <a14:shadowObscured xmlns:a14="http://schemas.microsoft.com/office/drawing/2010/main"/>
                            </a:ext>
                          </a:extLst>
                        </pic:spPr>
                      </pic:pic>
                    </a:graphicData>
                  </a:graphic>
                </wp:inline>
              </w:drawing>
            </w:r>
          </w:p>
          <w:p w14:paraId="25ED1F95" w14:textId="63AA9C2C" w:rsidR="00B90D85" w:rsidRPr="0096433F" w:rsidRDefault="00B90D85" w:rsidP="0076223A">
            <w:pPr>
              <w:jc w:val="both"/>
              <w:rPr>
                <w:rFonts w:ascii="Times New Roman" w:eastAsia="Calibri" w:hAnsi="Times New Roman" w:cs="Times New Roman"/>
                <w:sz w:val="24"/>
                <w:szCs w:val="24"/>
              </w:rPr>
            </w:pPr>
          </w:p>
        </w:tc>
      </w:tr>
    </w:tbl>
    <w:p w14:paraId="5A8E7CE5" w14:textId="70E58BFA" w:rsidR="00E74B86" w:rsidRDefault="00E74B86" w:rsidP="004F3794">
      <w:pPr>
        <w:spacing w:after="0" w:line="240" w:lineRule="auto"/>
        <w:rPr>
          <w:rFonts w:ascii="Times New Roman" w:eastAsia="Calibri" w:hAnsi="Times New Roman" w:cs="Times New Roman"/>
          <w:b/>
          <w:sz w:val="24"/>
          <w:szCs w:val="24"/>
        </w:rPr>
      </w:pPr>
    </w:p>
    <w:p w14:paraId="3137FAD2" w14:textId="4B9E0DA6" w:rsidR="005674D2" w:rsidRDefault="005674D2" w:rsidP="004F3794">
      <w:pPr>
        <w:spacing w:after="0" w:line="240" w:lineRule="auto"/>
        <w:rPr>
          <w:rFonts w:ascii="Times New Roman" w:eastAsia="Calibri" w:hAnsi="Times New Roman" w:cs="Times New Roman"/>
          <w:b/>
          <w:sz w:val="24"/>
          <w:szCs w:val="24"/>
        </w:rPr>
      </w:pPr>
    </w:p>
    <w:p w14:paraId="097E7E76" w14:textId="77777777" w:rsidR="005674D2" w:rsidRPr="00AB45F3" w:rsidRDefault="005674D2" w:rsidP="004F3794">
      <w:pPr>
        <w:spacing w:after="0" w:line="240" w:lineRule="auto"/>
        <w:rPr>
          <w:rFonts w:ascii="Times New Roman" w:eastAsia="Calibri" w:hAnsi="Times New Roman" w:cs="Times New Roman"/>
          <w:b/>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498"/>
        <w:gridCol w:w="6544"/>
      </w:tblGrid>
      <w:tr w:rsidR="00AB45F3" w:rsidRPr="00F7759C" w14:paraId="4B73DA46" w14:textId="77777777" w:rsidTr="00DC4AF5">
        <w:trPr>
          <w:trHeight w:val="586"/>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5A3A1B" w14:textId="77777777" w:rsidR="00AB45F3" w:rsidRPr="00AB45F3" w:rsidRDefault="00AB45F3" w:rsidP="00AB45F3">
            <w:pPr>
              <w:adjustRightInd w:val="0"/>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lastRenderedPageBreak/>
              <w:t>INFORMACJE O ZAGROŻENIU</w:t>
            </w:r>
          </w:p>
        </w:tc>
      </w:tr>
      <w:tr w:rsidR="00AB45F3" w:rsidRPr="00F7759C" w14:paraId="3CD4DAE9" w14:textId="77777777" w:rsidTr="00DC4AF5">
        <w:tc>
          <w:tcPr>
            <w:tcW w:w="2498" w:type="dxa"/>
            <w:tcBorders>
              <w:top w:val="single" w:sz="12" w:space="0" w:color="auto"/>
              <w:left w:val="single" w:sz="12" w:space="0" w:color="auto"/>
              <w:bottom w:val="single" w:sz="6" w:space="0" w:color="auto"/>
              <w:right w:val="single" w:sz="6" w:space="0" w:color="auto"/>
            </w:tcBorders>
            <w:shd w:val="clear" w:color="auto" w:fill="auto"/>
            <w:vAlign w:val="center"/>
          </w:tcPr>
          <w:p w14:paraId="36899FAC"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Wrażliwe grupy ludności</w:t>
            </w:r>
          </w:p>
        </w:tc>
        <w:tc>
          <w:tcPr>
            <w:tcW w:w="6544" w:type="dxa"/>
            <w:tcBorders>
              <w:top w:val="single" w:sz="12" w:space="0" w:color="auto"/>
              <w:left w:val="single" w:sz="6" w:space="0" w:color="auto"/>
              <w:bottom w:val="single" w:sz="6" w:space="0" w:color="auto"/>
              <w:right w:val="single" w:sz="12" w:space="0" w:color="auto"/>
            </w:tcBorders>
            <w:shd w:val="clear" w:color="auto" w:fill="auto"/>
            <w:vAlign w:val="center"/>
          </w:tcPr>
          <w:p w14:paraId="58BF6712"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osoby cierpiące z </w:t>
            </w:r>
            <w:r w:rsidR="008D7E3E">
              <w:rPr>
                <w:rFonts w:ascii="Times New Roman" w:eastAsia="Calibri" w:hAnsi="Times New Roman" w:cs="Times New Roman"/>
                <w:sz w:val="24"/>
                <w:szCs w:val="24"/>
              </w:rPr>
              <w:t>powodu przewlekłych chorób sercowo-naczyniowych</w:t>
            </w:r>
            <w:r w:rsidRPr="00AB45F3">
              <w:rPr>
                <w:rFonts w:ascii="Times New Roman" w:eastAsia="Calibri" w:hAnsi="Times New Roman" w:cs="Times New Roman"/>
                <w:sz w:val="24"/>
                <w:szCs w:val="24"/>
              </w:rPr>
              <w:t xml:space="preserve"> (zwłaszcza niewydolność serca, choroba wieńcowa), </w:t>
            </w:r>
          </w:p>
          <w:p w14:paraId="41E1F25C"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w:t>
            </w:r>
            <w:r w:rsidR="00451A70">
              <w:rPr>
                <w:rFonts w:ascii="Times New Roman" w:eastAsia="Calibri" w:hAnsi="Times New Roman" w:cs="Times New Roman"/>
                <w:sz w:val="24"/>
                <w:szCs w:val="24"/>
              </w:rPr>
              <w:t xml:space="preserve">np. </w:t>
            </w:r>
            <w:r w:rsidRPr="00AB45F3">
              <w:rPr>
                <w:rFonts w:ascii="Times New Roman" w:eastAsia="Calibri" w:hAnsi="Times New Roman" w:cs="Times New Roman"/>
                <w:sz w:val="24"/>
                <w:szCs w:val="24"/>
              </w:rPr>
              <w:t>astma, przewlekła</w:t>
            </w:r>
            <w:r w:rsidR="00D40621">
              <w:rPr>
                <w:rFonts w:ascii="Times New Roman" w:eastAsia="Calibri" w:hAnsi="Times New Roman" w:cs="Times New Roman"/>
                <w:sz w:val="24"/>
                <w:szCs w:val="24"/>
              </w:rPr>
              <w:t xml:space="preserve"> obturacyjna</w:t>
            </w:r>
            <w:r w:rsidRPr="00AB45F3">
              <w:rPr>
                <w:rFonts w:ascii="Times New Roman" w:eastAsia="Calibri" w:hAnsi="Times New Roman" w:cs="Times New Roman"/>
                <w:sz w:val="24"/>
                <w:szCs w:val="24"/>
              </w:rPr>
              <w:t xml:space="preserve"> choroba płuc), </w:t>
            </w:r>
          </w:p>
          <w:p w14:paraId="141B7E94" w14:textId="77777777" w:rsid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st</w:t>
            </w:r>
            <w:r w:rsidR="008D7E3E">
              <w:rPr>
                <w:rFonts w:ascii="Times New Roman" w:eastAsia="Calibri" w:hAnsi="Times New Roman" w:cs="Times New Roman"/>
                <w:sz w:val="24"/>
                <w:szCs w:val="24"/>
              </w:rPr>
              <w:t>arsze, kobiety w ciąży oraz dzieci,</w:t>
            </w:r>
          </w:p>
          <w:p w14:paraId="7DD3AE5B" w14:textId="77777777" w:rsidR="008D7E3E" w:rsidRPr="00AB45F3" w:rsidRDefault="007A44BF"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8D7E3E">
              <w:rPr>
                <w:rFonts w:ascii="Times New Roman" w:eastAsia="Calibri" w:hAnsi="Times New Roman" w:cs="Times New Roman"/>
                <w:sz w:val="24"/>
                <w:szCs w:val="24"/>
              </w:rPr>
              <w:t>soby z rozpoznaną chorobą nowotworową oraz ozdrowieńcy.</w:t>
            </w:r>
          </w:p>
        </w:tc>
      </w:tr>
      <w:tr w:rsidR="00AB45F3" w:rsidRPr="00F7759C" w14:paraId="6BEAE357" w14:textId="77777777" w:rsidTr="00DC4AF5">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4CDEEE3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Możliwe negatywne skutki dla zdrowia</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1F6692F2" w14:textId="77777777" w:rsidR="00451A70"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chorób serca mogą odc</w:t>
            </w:r>
            <w:r w:rsidR="00451A70">
              <w:rPr>
                <w:rFonts w:ascii="Times New Roman" w:eastAsia="Calibri" w:hAnsi="Times New Roman" w:cs="Times New Roman"/>
                <w:sz w:val="24"/>
                <w:szCs w:val="24"/>
              </w:rPr>
              <w:t>zuwać pogorszenie samopoczucia np.</w:t>
            </w:r>
            <w:r w:rsidRPr="00AB45F3">
              <w:rPr>
                <w:rFonts w:ascii="Times New Roman" w:eastAsia="Calibri" w:hAnsi="Times New Roman" w:cs="Times New Roman"/>
                <w:sz w:val="24"/>
                <w:szCs w:val="24"/>
              </w:rPr>
              <w:t xml:space="preserve"> uczucie bólu w kla</w:t>
            </w:r>
            <w:r w:rsidR="00451A70">
              <w:rPr>
                <w:rFonts w:ascii="Times New Roman" w:eastAsia="Calibri" w:hAnsi="Times New Roman" w:cs="Times New Roman"/>
                <w:sz w:val="24"/>
                <w:szCs w:val="24"/>
              </w:rPr>
              <w:t>tce piersiowej</w:t>
            </w:r>
            <w:r w:rsidRPr="00AB45F3">
              <w:rPr>
                <w:rFonts w:ascii="Times New Roman" w:eastAsia="Calibri" w:hAnsi="Times New Roman" w:cs="Times New Roman"/>
                <w:sz w:val="24"/>
                <w:szCs w:val="24"/>
              </w:rPr>
              <w:t xml:space="preserve">, brak tchu, znużenie. </w:t>
            </w:r>
          </w:p>
          <w:p w14:paraId="3D202043" w14:textId="77777777" w:rsidR="00D40621"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mogą odczuwać przejściowe nasilenie dol</w:t>
            </w:r>
            <w:r w:rsidR="00451A70">
              <w:rPr>
                <w:rFonts w:ascii="Times New Roman" w:eastAsia="Calibri" w:hAnsi="Times New Roman" w:cs="Times New Roman"/>
                <w:sz w:val="24"/>
                <w:szCs w:val="24"/>
              </w:rPr>
              <w:t>egliwości, w tym kaszel, dyskomfort w klatce piersiowej</w:t>
            </w:r>
            <w:r w:rsidR="00D40621">
              <w:rPr>
                <w:rFonts w:ascii="Times New Roman" w:eastAsia="Calibri" w:hAnsi="Times New Roman" w:cs="Times New Roman"/>
                <w:sz w:val="24"/>
                <w:szCs w:val="24"/>
              </w:rPr>
              <w:t>, nasilenie się objawów ataków astmy.</w:t>
            </w:r>
          </w:p>
          <w:p w14:paraId="148275B8" w14:textId="77777777" w:rsidR="00AB45F3" w:rsidRPr="00AB45F3"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Podobne objawy mogą wystąpić również u osób zdrowych. W</w:t>
            </w:r>
            <w:r w:rsidR="001C5697">
              <w:rPr>
                <w:rFonts w:ascii="Times New Roman" w:eastAsia="Calibri" w:hAnsi="Times New Roman" w:cs="Times New Roman"/>
                <w:sz w:val="24"/>
                <w:szCs w:val="24"/>
              </w:rPr>
              <w:t> </w:t>
            </w:r>
            <w:r w:rsidRPr="00AB45F3">
              <w:rPr>
                <w:rFonts w:ascii="Times New Roman" w:eastAsia="Calibri" w:hAnsi="Times New Roman" w:cs="Times New Roman"/>
                <w:sz w:val="24"/>
                <w:szCs w:val="24"/>
              </w:rPr>
              <w:t xml:space="preserve">okresach wysokich stężeń pyłu zawieszonego </w:t>
            </w:r>
            <w:r w:rsidR="00451A70">
              <w:rPr>
                <w:rFonts w:ascii="Times New Roman" w:eastAsia="Calibri" w:hAnsi="Times New Roman" w:cs="Times New Roman"/>
                <w:sz w:val="24"/>
                <w:szCs w:val="24"/>
              </w:rPr>
              <w:t>w powietrzu zwiększa się</w:t>
            </w:r>
            <w:r w:rsidRPr="00AB45F3">
              <w:rPr>
                <w:rFonts w:ascii="Times New Roman" w:eastAsia="Calibri" w:hAnsi="Times New Roman" w:cs="Times New Roman"/>
                <w:sz w:val="24"/>
                <w:szCs w:val="24"/>
              </w:rPr>
              <w:t xml:space="preserve"> ryzyko infekcji </w:t>
            </w:r>
            <w:r w:rsidR="00D10567">
              <w:rPr>
                <w:rFonts w:ascii="Times New Roman" w:eastAsia="Calibri" w:hAnsi="Times New Roman" w:cs="Times New Roman"/>
                <w:sz w:val="24"/>
                <w:szCs w:val="24"/>
              </w:rPr>
              <w:t xml:space="preserve">dróg </w:t>
            </w:r>
            <w:r w:rsidRPr="00AB45F3">
              <w:rPr>
                <w:rFonts w:ascii="Times New Roman" w:eastAsia="Calibri" w:hAnsi="Times New Roman" w:cs="Times New Roman"/>
                <w:sz w:val="24"/>
                <w:szCs w:val="24"/>
              </w:rPr>
              <w:t>oddechow</w:t>
            </w:r>
            <w:r w:rsidR="00D10567">
              <w:rPr>
                <w:rFonts w:ascii="Times New Roman" w:eastAsia="Calibri" w:hAnsi="Times New Roman" w:cs="Times New Roman"/>
                <w:sz w:val="24"/>
                <w:szCs w:val="24"/>
              </w:rPr>
              <w:t>ych</w:t>
            </w:r>
            <w:r w:rsidRPr="00AB45F3">
              <w:rPr>
                <w:rFonts w:ascii="Times New Roman" w:eastAsia="Calibri" w:hAnsi="Times New Roman" w:cs="Times New Roman"/>
                <w:sz w:val="24"/>
                <w:szCs w:val="24"/>
              </w:rPr>
              <w:t xml:space="preserve">. </w:t>
            </w:r>
          </w:p>
        </w:tc>
      </w:tr>
      <w:tr w:rsidR="00AB45F3" w:rsidRPr="00F7759C" w14:paraId="1ABA46BF" w14:textId="77777777" w:rsidTr="008D7E3E">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2D207618"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Zalecane środki ostrożności</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515F495D"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Ogół ludności:</w:t>
            </w:r>
          </w:p>
          <w:p w14:paraId="4F8E5C09"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r</w:t>
            </w:r>
            <w:r w:rsidR="005052D4">
              <w:rPr>
                <w:rFonts w:ascii="Times New Roman" w:eastAsia="Calibri" w:hAnsi="Times New Roman" w:cs="Times New Roman"/>
                <w:sz w:val="24"/>
                <w:szCs w:val="24"/>
              </w:rPr>
              <w:t xml:space="preserve">ozważ ograniczenie intensywnego wysiłku fizycznego na zewnątrz jeśli odczuwasz pieczenie </w:t>
            </w:r>
            <w:r>
              <w:rPr>
                <w:rFonts w:ascii="Times New Roman" w:eastAsia="Calibri" w:hAnsi="Times New Roman" w:cs="Times New Roman"/>
                <w:sz w:val="24"/>
                <w:szCs w:val="24"/>
              </w:rPr>
              <w:t>w oczach, kaszel lub ból gardła,</w:t>
            </w:r>
          </w:p>
          <w:p w14:paraId="236DAAA6"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ogranicz wietrzenie pomieszczeń,</w:t>
            </w:r>
          </w:p>
          <w:p w14:paraId="413872EE" w14:textId="77777777" w:rsidR="00D55B2D" w:rsidRPr="004E0944" w:rsidRDefault="008D7E3E" w:rsidP="004E0944">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5052D4">
              <w:rPr>
                <w:rFonts w:ascii="Times New Roman" w:eastAsia="Calibri" w:hAnsi="Times New Roman" w:cs="Times New Roman"/>
                <w:sz w:val="24"/>
                <w:szCs w:val="24"/>
              </w:rPr>
              <w:t>nikaj działań zwiększających zanieczyszczenie powietrza, np. palenia w kominku.</w:t>
            </w:r>
          </w:p>
          <w:p w14:paraId="2D9DD906"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Wrażliwe grupy ludności:</w:t>
            </w:r>
          </w:p>
          <w:p w14:paraId="1B9B7660"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gra</w:t>
            </w:r>
            <w:r w:rsidR="00D55B2D">
              <w:rPr>
                <w:rFonts w:ascii="Times New Roman" w:eastAsia="Calibri" w:hAnsi="Times New Roman" w:cs="Times New Roman"/>
                <w:sz w:val="24"/>
                <w:szCs w:val="24"/>
              </w:rPr>
              <w:t>nicz intensywny wysiłek fizyczny</w:t>
            </w:r>
            <w:r w:rsidR="00B60103">
              <w:rPr>
                <w:rFonts w:ascii="Times New Roman" w:eastAsia="Calibri" w:hAnsi="Times New Roman" w:cs="Times New Roman"/>
                <w:sz w:val="24"/>
                <w:szCs w:val="24"/>
              </w:rPr>
              <w:t xml:space="preserve"> na zewnątrz,</w:t>
            </w:r>
          </w:p>
          <w:p w14:paraId="36190762"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n</w:t>
            </w:r>
            <w:r w:rsidR="005052D4">
              <w:rPr>
                <w:rFonts w:ascii="Times New Roman" w:eastAsia="Calibri" w:hAnsi="Times New Roman" w:cs="Times New Roman"/>
                <w:sz w:val="24"/>
                <w:szCs w:val="24"/>
              </w:rPr>
              <w:t>ie zapominaj o</w:t>
            </w:r>
            <w:r w:rsidR="00B60103">
              <w:rPr>
                <w:rFonts w:ascii="Times New Roman" w:eastAsia="Calibri" w:hAnsi="Times New Roman" w:cs="Times New Roman"/>
                <w:sz w:val="24"/>
                <w:szCs w:val="24"/>
              </w:rPr>
              <w:t xml:space="preserve"> normalnie przyjmowanych lekach,</w:t>
            </w:r>
          </w:p>
          <w:p w14:paraId="793D1184"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soby z astmą mogą częściej odczuwać objawy (duszność, kaszel, świsty) i potrzebować swoi</w:t>
            </w:r>
            <w:r w:rsidR="00B60103">
              <w:rPr>
                <w:rFonts w:ascii="Times New Roman" w:eastAsia="Calibri" w:hAnsi="Times New Roman" w:cs="Times New Roman"/>
                <w:sz w:val="24"/>
                <w:szCs w:val="24"/>
              </w:rPr>
              <w:t>ch leków częściej niż normalnie,</w:t>
            </w:r>
          </w:p>
          <w:p w14:paraId="36D5E9C4"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B60103">
              <w:rPr>
                <w:rFonts w:ascii="Times New Roman" w:eastAsia="Calibri" w:hAnsi="Times New Roman" w:cs="Times New Roman"/>
                <w:sz w:val="24"/>
                <w:szCs w:val="24"/>
              </w:rPr>
              <w:t>granicz wietrzenie pomieszczeń,</w:t>
            </w:r>
          </w:p>
          <w:p w14:paraId="4775E4EF"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D55B2D">
              <w:rPr>
                <w:rFonts w:ascii="Times New Roman" w:eastAsia="Calibri" w:hAnsi="Times New Roman" w:cs="Times New Roman"/>
                <w:sz w:val="24"/>
                <w:szCs w:val="24"/>
              </w:rPr>
              <w:t>nikaj działań zwiększających zanieczyszczenie p</w:t>
            </w:r>
            <w:r w:rsidR="00B60103">
              <w:rPr>
                <w:rFonts w:ascii="Times New Roman" w:eastAsia="Calibri" w:hAnsi="Times New Roman" w:cs="Times New Roman"/>
                <w:sz w:val="24"/>
                <w:szCs w:val="24"/>
              </w:rPr>
              <w:t>owietrza, np. palenia w kominku.</w:t>
            </w:r>
          </w:p>
          <w:p w14:paraId="10DC91C6" w14:textId="77777777" w:rsidR="003D5858" w:rsidRDefault="00F52470" w:rsidP="00F52470">
            <w:pPr>
              <w:widowControl w:val="0"/>
              <w:tabs>
                <w:tab w:val="right" w:pos="284"/>
              </w:tabs>
              <w:suppressAutoHyphens/>
              <w:autoSpaceDE w:val="0"/>
              <w:autoSpaceDN w:val="0"/>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W przypadku </w:t>
            </w:r>
            <w:r>
              <w:rPr>
                <w:rFonts w:ascii="Times New Roman" w:eastAsia="Calibri" w:hAnsi="Times New Roman" w:cs="Times New Roman"/>
                <w:sz w:val="24"/>
                <w:szCs w:val="24"/>
              </w:rPr>
              <w:t>nasilenia objawów chorobowych zalecana jest konsultacja</w:t>
            </w:r>
            <w:r w:rsidRPr="00AB45F3">
              <w:rPr>
                <w:rFonts w:ascii="Times New Roman" w:eastAsia="Calibri" w:hAnsi="Times New Roman" w:cs="Times New Roman"/>
                <w:sz w:val="24"/>
                <w:szCs w:val="24"/>
              </w:rPr>
              <w:t xml:space="preserve"> z</w:t>
            </w:r>
            <w:r>
              <w:rPr>
                <w:rFonts w:ascii="Times New Roman" w:eastAsia="Calibri" w:hAnsi="Times New Roman" w:cs="Times New Roman"/>
                <w:sz w:val="24"/>
                <w:szCs w:val="24"/>
              </w:rPr>
              <w:t> </w:t>
            </w:r>
            <w:r w:rsidRPr="00AB45F3">
              <w:rPr>
                <w:rFonts w:ascii="Times New Roman" w:eastAsia="Calibri" w:hAnsi="Times New Roman" w:cs="Times New Roman"/>
                <w:sz w:val="24"/>
                <w:szCs w:val="24"/>
              </w:rPr>
              <w:t>lekarzem.</w:t>
            </w:r>
          </w:p>
          <w:p w14:paraId="78D11073" w14:textId="77777777" w:rsidR="008D7E3E" w:rsidRPr="00B60103" w:rsidRDefault="003D5858" w:rsidP="003D5858">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B60103">
              <w:rPr>
                <w:rFonts w:ascii="Times New Roman" w:eastAsia="Calibri" w:hAnsi="Times New Roman" w:cs="Times New Roman"/>
                <w:sz w:val="24"/>
                <w:szCs w:val="24"/>
                <w:u w:val="single"/>
              </w:rPr>
              <w:t>Zaleca się również</w:t>
            </w:r>
            <w:r w:rsidR="008D7E3E" w:rsidRPr="00B60103">
              <w:rPr>
                <w:rFonts w:ascii="Times New Roman" w:eastAsia="Calibri" w:hAnsi="Times New Roman" w:cs="Times New Roman"/>
                <w:sz w:val="24"/>
                <w:szCs w:val="24"/>
                <w:u w:val="single"/>
              </w:rPr>
              <w:t>:</w:t>
            </w:r>
          </w:p>
          <w:p w14:paraId="0770FC79"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D5858">
              <w:rPr>
                <w:rFonts w:ascii="Times New Roman" w:eastAsia="Calibri" w:hAnsi="Times New Roman" w:cs="Times New Roman"/>
                <w:sz w:val="24"/>
                <w:szCs w:val="24"/>
              </w:rPr>
              <w:t>zwiększenie nadzoru nad osobami przewlekle chorymi, w tym niepełnosprawnymi</w:t>
            </w:r>
            <w:r w:rsidR="008D7E3E">
              <w:rPr>
                <w:rFonts w:ascii="Times New Roman" w:eastAsia="Calibri" w:hAnsi="Times New Roman" w:cs="Times New Roman"/>
                <w:sz w:val="24"/>
                <w:szCs w:val="24"/>
              </w:rPr>
              <w:t xml:space="preserve">, </w:t>
            </w:r>
          </w:p>
          <w:p w14:paraId="149268A1"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D7E3E">
              <w:rPr>
                <w:rFonts w:ascii="Times New Roman" w:eastAsia="Calibri" w:hAnsi="Times New Roman" w:cs="Times New Roman"/>
                <w:sz w:val="24"/>
                <w:szCs w:val="24"/>
              </w:rPr>
              <w:t>prowadzenie szerokiej edukacji adresowanej przede wszystkim do uczniów szkół podstawowych, średnich oraz ich prawnych opiekunów, dotyczącej problemu zanieczyszczonego powietrza oraz możliwych zachowań i czynności zmniejszających ryzyko narażenia na wysokie stężenia zanieczyszczeń w tym pyłu zawieszonego</w:t>
            </w:r>
            <w:r>
              <w:rPr>
                <w:rFonts w:ascii="Times New Roman" w:eastAsia="Calibri" w:hAnsi="Times New Roman" w:cs="Times New Roman"/>
                <w:sz w:val="24"/>
                <w:szCs w:val="24"/>
              </w:rPr>
              <w:t>,</w:t>
            </w:r>
          </w:p>
          <w:p w14:paraId="4FC4A495" w14:textId="77777777" w:rsidR="003D5858"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bieżące śledzenie informacji o zanieczyszczeniu</w:t>
            </w:r>
            <w:r w:rsidR="003D5858">
              <w:rPr>
                <w:rFonts w:ascii="Times New Roman" w:eastAsia="Calibri" w:hAnsi="Times New Roman" w:cs="Times New Roman"/>
                <w:sz w:val="24"/>
                <w:szCs w:val="24"/>
              </w:rPr>
              <w:t xml:space="preserve"> powietrza</w:t>
            </w:r>
          </w:p>
          <w:p w14:paraId="5842EE3C" w14:textId="3008D02C" w:rsidR="007F7D48" w:rsidRPr="00AB45F3" w:rsidRDefault="00345928" w:rsidP="00CA210C">
            <w:pPr>
              <w:widowControl w:val="0"/>
              <w:tabs>
                <w:tab w:val="right" w:pos="284"/>
              </w:tabs>
              <w:suppressAutoHyphens/>
              <w:autoSpaceDE w:val="0"/>
              <w:autoSpaceDN w:val="0"/>
              <w:ind w:firstLine="214"/>
              <w:jc w:val="both"/>
              <w:rPr>
                <w:rFonts w:ascii="Times New Roman" w:eastAsia="Calibri" w:hAnsi="Times New Roman" w:cs="Times New Roman"/>
                <w:sz w:val="24"/>
                <w:szCs w:val="24"/>
              </w:rPr>
            </w:pPr>
            <w:hyperlink r:id="rId10" w:history="1">
              <w:r w:rsidR="007F7D48" w:rsidRPr="00802C8C">
                <w:rPr>
                  <w:rFonts w:ascii="Times New Roman" w:eastAsia="Calibri" w:hAnsi="Times New Roman" w:cs="Times New Roman"/>
                  <w:color w:val="0000FF" w:themeColor="hyperlink"/>
                  <w:sz w:val="24"/>
                  <w:szCs w:val="24"/>
                  <w:u w:val="single"/>
                </w:rPr>
                <w:t>http://powietrze.gios.gov.pl/pjp/current</w:t>
              </w:r>
            </w:hyperlink>
          </w:p>
        </w:tc>
      </w:tr>
    </w:tbl>
    <w:p w14:paraId="7738C3C8" w14:textId="77777777" w:rsidR="001E34AC" w:rsidRPr="00AB45F3" w:rsidRDefault="001E34AC"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537"/>
        <w:gridCol w:w="6505"/>
      </w:tblGrid>
      <w:tr w:rsidR="00AB45F3" w:rsidRPr="00F7759C" w14:paraId="5A644534" w14:textId="77777777" w:rsidTr="00DC4AF5">
        <w:trPr>
          <w:trHeight w:val="531"/>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BBCAEA" w14:textId="77777777" w:rsidR="00AB45F3" w:rsidRPr="00AB45F3" w:rsidRDefault="00AB45F3" w:rsidP="00AB45F3">
            <w:pPr>
              <w:suppressAutoHyphens/>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t>DZIAŁANIA ZMIERZAJĄCE DO OGRANICZENIA PRZEKROCZEŃ</w:t>
            </w:r>
          </w:p>
        </w:tc>
      </w:tr>
      <w:tr w:rsidR="00AB45F3" w:rsidRPr="00F7759C" w14:paraId="289F4F28" w14:textId="77777777" w:rsidTr="00DC4AF5">
        <w:tc>
          <w:tcPr>
            <w:tcW w:w="2537" w:type="dxa"/>
            <w:tcBorders>
              <w:top w:val="single" w:sz="12" w:space="0" w:color="auto"/>
              <w:left w:val="single" w:sz="12" w:space="0" w:color="auto"/>
              <w:bottom w:val="single" w:sz="12" w:space="0" w:color="auto"/>
              <w:right w:val="single" w:sz="6" w:space="0" w:color="auto"/>
            </w:tcBorders>
            <w:shd w:val="clear" w:color="auto" w:fill="auto"/>
            <w:vAlign w:val="center"/>
          </w:tcPr>
          <w:p w14:paraId="53BFBFB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Zakres działań krótkoterminowych</w:t>
            </w:r>
          </w:p>
        </w:tc>
        <w:tc>
          <w:tcPr>
            <w:tcW w:w="6505" w:type="dxa"/>
            <w:tcBorders>
              <w:top w:val="single" w:sz="12" w:space="0" w:color="auto"/>
              <w:left w:val="single" w:sz="6" w:space="0" w:color="auto"/>
              <w:bottom w:val="single" w:sz="12" w:space="0" w:color="auto"/>
              <w:right w:val="single" w:sz="12" w:space="0" w:color="auto"/>
            </w:tcBorders>
            <w:shd w:val="clear" w:color="auto" w:fill="auto"/>
            <w:vAlign w:val="center"/>
          </w:tcPr>
          <w:p w14:paraId="7E29E767" w14:textId="77777777" w:rsidR="00AB45F3" w:rsidRPr="00AB45F3" w:rsidRDefault="00F15574" w:rsidP="00B6187B">
            <w:pPr>
              <w:numPr>
                <w:ilvl w:val="0"/>
                <w:numId w:val="5"/>
              </w:numPr>
              <w:shd w:val="clear" w:color="auto" w:fill="FFFFFF"/>
              <w:tabs>
                <w:tab w:val="left" w:pos="802"/>
              </w:tabs>
              <w:adjustRightInd w:val="0"/>
              <w:ind w:right="-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Działania określone przez Zarząd Województwa w planach działań krótkoterminowych</w:t>
            </w:r>
          </w:p>
        </w:tc>
      </w:tr>
    </w:tbl>
    <w:p w14:paraId="306B8D2F" w14:textId="77777777" w:rsidR="00C41C9D" w:rsidRPr="00AB45F3" w:rsidRDefault="00C41C9D"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7"/>
        <w:gridCol w:w="6505"/>
      </w:tblGrid>
      <w:tr w:rsidR="00AB45F3" w:rsidRPr="00AB45F3" w14:paraId="03BB4376" w14:textId="77777777" w:rsidTr="00DC4AF5">
        <w:trPr>
          <w:trHeight w:val="586"/>
        </w:trPr>
        <w:tc>
          <w:tcPr>
            <w:tcW w:w="9042" w:type="dxa"/>
            <w:gridSpan w:val="2"/>
            <w:tcBorders>
              <w:top w:val="single" w:sz="12" w:space="0" w:color="auto"/>
              <w:bottom w:val="single" w:sz="12" w:space="0" w:color="auto"/>
            </w:tcBorders>
            <w:shd w:val="clear" w:color="auto" w:fill="auto"/>
            <w:vAlign w:val="center"/>
          </w:tcPr>
          <w:p w14:paraId="29141D78" w14:textId="77777777" w:rsidR="00AB45F3" w:rsidRPr="004B61C1" w:rsidRDefault="00AB45F3" w:rsidP="00AB45F3">
            <w:pPr>
              <w:suppressAutoHyphens/>
              <w:jc w:val="center"/>
              <w:rPr>
                <w:rFonts w:ascii="Times New Roman" w:eastAsia="Calibri" w:hAnsi="Times New Roman" w:cs="Times New Roman"/>
                <w:b/>
                <w:color w:val="FF0000"/>
                <w:sz w:val="24"/>
                <w:szCs w:val="24"/>
              </w:rPr>
            </w:pPr>
            <w:r w:rsidRPr="00D12119">
              <w:rPr>
                <w:rFonts w:ascii="Times New Roman" w:eastAsia="Calibri" w:hAnsi="Times New Roman" w:cs="Times New Roman"/>
                <w:b/>
                <w:sz w:val="24"/>
                <w:szCs w:val="24"/>
              </w:rPr>
              <w:t>INFORMACJE ORGANIZACYJNE</w:t>
            </w:r>
          </w:p>
        </w:tc>
      </w:tr>
      <w:tr w:rsidR="00AB45F3" w:rsidRPr="00AB45F3" w14:paraId="30C902C6" w14:textId="77777777" w:rsidTr="00DC4AF5">
        <w:tc>
          <w:tcPr>
            <w:tcW w:w="2537" w:type="dxa"/>
            <w:tcBorders>
              <w:top w:val="single" w:sz="12" w:space="0" w:color="auto"/>
            </w:tcBorders>
            <w:shd w:val="clear" w:color="auto" w:fill="auto"/>
            <w:vAlign w:val="center"/>
          </w:tcPr>
          <w:p w14:paraId="4217C88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wydania</w:t>
            </w:r>
          </w:p>
        </w:tc>
        <w:tc>
          <w:tcPr>
            <w:tcW w:w="6505" w:type="dxa"/>
            <w:tcBorders>
              <w:top w:val="single" w:sz="12" w:space="0" w:color="auto"/>
            </w:tcBorders>
            <w:shd w:val="clear" w:color="auto" w:fill="auto"/>
            <w:vAlign w:val="center"/>
          </w:tcPr>
          <w:p w14:paraId="2575BC64" w14:textId="53610396" w:rsidR="00AB45F3" w:rsidRPr="00AB45F3" w:rsidRDefault="006C257E" w:rsidP="00AB45F3">
            <w:pPr>
              <w:suppressAutoHyphens/>
              <w:rPr>
                <w:rFonts w:ascii="Times New Roman" w:eastAsia="Times New Roman" w:hAnsi="Times New Roman" w:cs="Times New Roman"/>
                <w:sz w:val="24"/>
                <w:szCs w:val="24"/>
                <w:lang w:bidi="en-US"/>
              </w:rPr>
            </w:pPr>
            <w:r>
              <w:rPr>
                <w:rFonts w:ascii="Times New Roman" w:eastAsia="Calibri" w:hAnsi="Times New Roman" w:cs="Times New Roman"/>
                <w:i/>
                <w:sz w:val="24"/>
                <w:szCs w:val="24"/>
              </w:rPr>
              <w:t>1</w:t>
            </w:r>
            <w:r w:rsidR="000D5A6A">
              <w:rPr>
                <w:rFonts w:ascii="Times New Roman" w:eastAsia="Calibri" w:hAnsi="Times New Roman" w:cs="Times New Roman"/>
                <w:i/>
                <w:sz w:val="24"/>
                <w:szCs w:val="24"/>
              </w:rPr>
              <w:t>3</w:t>
            </w:r>
            <w:r w:rsidR="00545800" w:rsidRPr="00305735">
              <w:rPr>
                <w:rFonts w:ascii="Times New Roman" w:eastAsia="Calibri" w:hAnsi="Times New Roman" w:cs="Times New Roman"/>
                <w:i/>
                <w:sz w:val="24"/>
                <w:szCs w:val="24"/>
              </w:rPr>
              <w:t>.</w:t>
            </w:r>
            <w:r w:rsidR="00E65EAE">
              <w:rPr>
                <w:rFonts w:ascii="Times New Roman" w:eastAsia="Calibri" w:hAnsi="Times New Roman" w:cs="Times New Roman"/>
                <w:i/>
                <w:sz w:val="24"/>
                <w:szCs w:val="24"/>
              </w:rPr>
              <w:t>1</w:t>
            </w:r>
            <w:r w:rsidR="009428D5">
              <w:rPr>
                <w:rFonts w:ascii="Times New Roman" w:eastAsia="Calibri" w:hAnsi="Times New Roman" w:cs="Times New Roman"/>
                <w:i/>
                <w:sz w:val="24"/>
                <w:szCs w:val="24"/>
              </w:rPr>
              <w:t>2</w:t>
            </w:r>
            <w:r w:rsidR="00545800" w:rsidRPr="00305735">
              <w:rPr>
                <w:rFonts w:ascii="Times New Roman" w:eastAsia="Calibri" w:hAnsi="Times New Roman" w:cs="Times New Roman"/>
                <w:i/>
                <w:sz w:val="24"/>
                <w:szCs w:val="24"/>
              </w:rPr>
              <w:t>.20</w:t>
            </w:r>
            <w:r w:rsidR="00D13C81">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545800" w:rsidRPr="00305735">
              <w:rPr>
                <w:rFonts w:ascii="Times New Roman" w:eastAsia="Calibri" w:hAnsi="Times New Roman" w:cs="Times New Roman"/>
                <w:i/>
                <w:sz w:val="24"/>
                <w:szCs w:val="24"/>
              </w:rPr>
              <w:t xml:space="preserve"> r.</w:t>
            </w:r>
            <w:r w:rsidR="00F15574">
              <w:rPr>
                <w:rFonts w:ascii="Times New Roman" w:eastAsia="Calibri" w:hAnsi="Times New Roman" w:cs="Times New Roman"/>
                <w:i/>
                <w:sz w:val="24"/>
                <w:szCs w:val="24"/>
              </w:rPr>
              <w:t xml:space="preserve"> godz. </w:t>
            </w:r>
            <w:r w:rsidR="00D85B87">
              <w:rPr>
                <w:rFonts w:ascii="Times New Roman" w:eastAsia="Calibri" w:hAnsi="Times New Roman" w:cs="Times New Roman"/>
                <w:i/>
                <w:sz w:val="24"/>
                <w:szCs w:val="24"/>
              </w:rPr>
              <w:t>9</w:t>
            </w:r>
            <w:r w:rsidR="00F15574">
              <w:rPr>
                <w:rFonts w:ascii="Times New Roman" w:eastAsia="Calibri" w:hAnsi="Times New Roman" w:cs="Times New Roman"/>
                <w:i/>
                <w:sz w:val="24"/>
                <w:szCs w:val="24"/>
              </w:rPr>
              <w:t>.00</w:t>
            </w:r>
          </w:p>
        </w:tc>
      </w:tr>
      <w:tr w:rsidR="00AB45F3" w:rsidRPr="00AB45F3" w14:paraId="6AE80144" w14:textId="77777777" w:rsidTr="00DC4AF5">
        <w:tc>
          <w:tcPr>
            <w:tcW w:w="2537" w:type="dxa"/>
            <w:shd w:val="clear" w:color="auto" w:fill="auto"/>
            <w:vAlign w:val="center"/>
          </w:tcPr>
          <w:p w14:paraId="2A7C337B"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Podstawa prawna</w:t>
            </w:r>
          </w:p>
        </w:tc>
        <w:tc>
          <w:tcPr>
            <w:tcW w:w="6505" w:type="dxa"/>
            <w:shd w:val="clear" w:color="auto" w:fill="auto"/>
            <w:vAlign w:val="center"/>
          </w:tcPr>
          <w:p w14:paraId="79CFCF72" w14:textId="0AD95638" w:rsidR="00AB45F3" w:rsidRPr="00F7759C"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Ustawa z dnia 27 kwietnia 2001 r. Prawo ochrony środowiska</w:t>
            </w:r>
            <w:r w:rsidR="008E64E5">
              <w:rPr>
                <w:rFonts w:ascii="Times New Roman" w:eastAsia="Times New Roman" w:hAnsi="Times New Roman" w:cs="Times New Roman"/>
                <w:bCs/>
                <w:sz w:val="24"/>
                <w:szCs w:val="24"/>
                <w:lang w:eastAsia="pl-PL"/>
              </w:rPr>
              <w:t xml:space="preserve"> </w:t>
            </w:r>
            <w:r w:rsidR="00451A70">
              <w:rPr>
                <w:rFonts w:ascii="Times New Roman" w:eastAsia="Calibri" w:hAnsi="Times New Roman" w:cs="Times New Roman"/>
                <w:sz w:val="24"/>
                <w:szCs w:val="24"/>
              </w:rPr>
              <w:t>(</w:t>
            </w:r>
            <w:r w:rsidR="00220E93">
              <w:rPr>
                <w:rFonts w:ascii="Times New Roman" w:eastAsia="Calibri" w:hAnsi="Times New Roman" w:cs="Times New Roman"/>
                <w:sz w:val="24"/>
                <w:szCs w:val="24"/>
              </w:rPr>
              <w:t xml:space="preserve">t.j. </w:t>
            </w:r>
            <w:r w:rsidR="008E64E5" w:rsidRPr="00AB45F3">
              <w:rPr>
                <w:rFonts w:ascii="Times New Roman" w:eastAsia="Calibri" w:hAnsi="Times New Roman" w:cs="Times New Roman"/>
                <w:sz w:val="24"/>
                <w:szCs w:val="24"/>
              </w:rPr>
              <w:t>Dz. U. z 20</w:t>
            </w:r>
            <w:r w:rsidR="008E64E5">
              <w:rPr>
                <w:rFonts w:ascii="Times New Roman" w:eastAsia="Calibri" w:hAnsi="Times New Roman" w:cs="Times New Roman"/>
                <w:sz w:val="24"/>
                <w:szCs w:val="24"/>
              </w:rPr>
              <w:t>21</w:t>
            </w:r>
            <w:r w:rsidR="008E64E5" w:rsidRPr="00AB45F3">
              <w:rPr>
                <w:rFonts w:ascii="Times New Roman" w:eastAsia="Calibri" w:hAnsi="Times New Roman" w:cs="Times New Roman"/>
                <w:sz w:val="24"/>
                <w:szCs w:val="24"/>
              </w:rPr>
              <w:t xml:space="preserve"> r. poz. 1</w:t>
            </w:r>
            <w:r w:rsidR="008E64E5">
              <w:rPr>
                <w:rFonts w:ascii="Times New Roman" w:eastAsia="Calibri" w:hAnsi="Times New Roman" w:cs="Times New Roman"/>
                <w:sz w:val="24"/>
                <w:szCs w:val="24"/>
              </w:rPr>
              <w:t>973</w:t>
            </w:r>
            <w:r w:rsidR="008E64E5" w:rsidRPr="00AB45F3">
              <w:rPr>
                <w:rFonts w:ascii="Times New Roman" w:eastAsia="Calibri" w:hAnsi="Times New Roman" w:cs="Times New Roman"/>
                <w:sz w:val="24"/>
                <w:szCs w:val="24"/>
              </w:rPr>
              <w:t xml:space="preserve"> z późn. zm.)</w:t>
            </w:r>
          </w:p>
          <w:p w14:paraId="3456397B"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rozporządzenie Ministra Środowiska z dnia 8 października 2019</w:t>
            </w:r>
            <w:r w:rsidRPr="00F7759C">
              <w:rPr>
                <w:rFonts w:ascii="Times New Roman" w:eastAsia="Times New Roman" w:hAnsi="Times New Roman" w:cs="Times New Roman"/>
                <w:bCs/>
                <w:sz w:val="24"/>
                <w:szCs w:val="24"/>
                <w:lang w:eastAsia="pl-PL"/>
              </w:rPr>
              <w:t> </w:t>
            </w:r>
            <w:r w:rsidRPr="00AB45F3">
              <w:rPr>
                <w:rFonts w:ascii="Times New Roman" w:eastAsia="Times New Roman" w:hAnsi="Times New Roman" w:cs="Times New Roman"/>
                <w:bCs/>
                <w:sz w:val="24"/>
                <w:szCs w:val="24"/>
                <w:lang w:eastAsia="pl-PL"/>
              </w:rPr>
              <w:t>r. zmieniając</w:t>
            </w:r>
            <w:r w:rsidRPr="00F7759C">
              <w:rPr>
                <w:rFonts w:ascii="Times New Roman" w:eastAsia="Times New Roman" w:hAnsi="Times New Roman" w:cs="Times New Roman"/>
                <w:bCs/>
                <w:sz w:val="24"/>
                <w:szCs w:val="24"/>
                <w:lang w:eastAsia="pl-PL"/>
              </w:rPr>
              <w:t>e</w:t>
            </w:r>
            <w:r w:rsidRPr="00AB45F3">
              <w:rPr>
                <w:rFonts w:ascii="Times New Roman" w:eastAsia="Times New Roman" w:hAnsi="Times New Roman" w:cs="Times New Roman"/>
                <w:bCs/>
                <w:sz w:val="24"/>
                <w:szCs w:val="24"/>
                <w:lang w:eastAsia="pl-PL"/>
              </w:rPr>
              <w:t xml:space="preserve"> rozporządzenie w sprawie poziomów niektórych substancji w powietrzu (Dz. U. poz. 1931)</w:t>
            </w:r>
          </w:p>
        </w:tc>
      </w:tr>
      <w:tr w:rsidR="00AB45F3" w:rsidRPr="00AB45F3" w14:paraId="0DE5438D" w14:textId="77777777" w:rsidTr="00DC4AF5">
        <w:tc>
          <w:tcPr>
            <w:tcW w:w="2537" w:type="dxa"/>
            <w:shd w:val="clear" w:color="auto" w:fill="auto"/>
            <w:vAlign w:val="center"/>
          </w:tcPr>
          <w:p w14:paraId="618588E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Źródła danych</w:t>
            </w:r>
          </w:p>
        </w:tc>
        <w:tc>
          <w:tcPr>
            <w:tcW w:w="6505" w:type="dxa"/>
            <w:shd w:val="clear" w:color="auto" w:fill="auto"/>
            <w:vAlign w:val="center"/>
          </w:tcPr>
          <w:p w14:paraId="5AE1379E"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 xml:space="preserve">Państwowy Monitoring Środowiska – dane z systemu monitoringu jakości powietrza Głównego </w:t>
            </w:r>
            <w:r w:rsidR="00B56210">
              <w:rPr>
                <w:rFonts w:ascii="Times New Roman" w:eastAsia="Times New Roman" w:hAnsi="Times New Roman" w:cs="Times New Roman"/>
                <w:bCs/>
                <w:sz w:val="24"/>
                <w:szCs w:val="24"/>
                <w:lang w:eastAsia="pl-PL"/>
              </w:rPr>
              <w:t>Inspektoratu Ochrony Środowiska</w:t>
            </w:r>
          </w:p>
          <w:p w14:paraId="0D1F895C"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Instytut Ochrony Środowiska – Państwowy Instytut Badawczy (IOŚ-PIB) w Warszawie - prognoza jakości powietrza</w:t>
            </w:r>
          </w:p>
        </w:tc>
      </w:tr>
      <w:tr w:rsidR="002E11DE" w:rsidRPr="00AB45F3" w14:paraId="1844198E" w14:textId="77777777" w:rsidTr="00DC4AF5">
        <w:tc>
          <w:tcPr>
            <w:tcW w:w="2537" w:type="dxa"/>
            <w:shd w:val="clear" w:color="auto" w:fill="auto"/>
            <w:vAlign w:val="center"/>
          </w:tcPr>
          <w:p w14:paraId="2F5D2362"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Opracowanie</w:t>
            </w:r>
          </w:p>
        </w:tc>
        <w:tc>
          <w:tcPr>
            <w:tcW w:w="6505" w:type="dxa"/>
            <w:shd w:val="clear" w:color="auto" w:fill="auto"/>
            <w:vAlign w:val="center"/>
          </w:tcPr>
          <w:p w14:paraId="2323320E" w14:textId="77777777" w:rsidR="002E11DE" w:rsidRPr="007B2D65" w:rsidRDefault="002E11DE" w:rsidP="002E11DE">
            <w:pPr>
              <w:pStyle w:val="Tekstkomentarza"/>
              <w:rPr>
                <w:rFonts w:ascii="Times New Roman" w:hAnsi="Times New Roman" w:cs="Times New Roman"/>
                <w:i/>
                <w:sz w:val="24"/>
                <w:szCs w:val="24"/>
              </w:rPr>
            </w:pPr>
            <w:r w:rsidRPr="00AB45F3">
              <w:rPr>
                <w:rFonts w:ascii="Times New Roman" w:eastAsia="Calibri" w:hAnsi="Times New Roman" w:cs="Times New Roman"/>
                <w:sz w:val="24"/>
                <w:szCs w:val="24"/>
              </w:rPr>
              <w:t>Departament Monitoringu Środowiska Głównego Inspektoratu Ochrony Środowiska</w:t>
            </w:r>
            <w:r w:rsidR="00FB16ED">
              <w:rPr>
                <w:rFonts w:ascii="Times New Roman" w:eastAsia="Calibri" w:hAnsi="Times New Roman" w:cs="Times New Roman"/>
                <w:sz w:val="24"/>
                <w:szCs w:val="24"/>
              </w:rPr>
              <w:t xml:space="preserve"> </w:t>
            </w:r>
            <w:r w:rsidRPr="0083661E">
              <w:rPr>
                <w:rFonts w:ascii="Times New Roman" w:eastAsia="Calibri" w:hAnsi="Times New Roman" w:cs="Times New Roman"/>
                <w:sz w:val="24"/>
                <w:szCs w:val="24"/>
              </w:rPr>
              <w:t>RWMŚ w Katowicach</w:t>
            </w:r>
          </w:p>
        </w:tc>
      </w:tr>
      <w:tr w:rsidR="002E11DE" w:rsidRPr="00AB45F3" w14:paraId="796D6B94" w14:textId="77777777" w:rsidTr="00DC4AF5">
        <w:tc>
          <w:tcPr>
            <w:tcW w:w="2537" w:type="dxa"/>
            <w:tcBorders>
              <w:bottom w:val="single" w:sz="12" w:space="0" w:color="auto"/>
            </w:tcBorders>
            <w:shd w:val="clear" w:color="auto" w:fill="auto"/>
            <w:vAlign w:val="center"/>
          </w:tcPr>
          <w:p w14:paraId="07952798"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Publikacja</w:t>
            </w:r>
          </w:p>
        </w:tc>
        <w:tc>
          <w:tcPr>
            <w:tcW w:w="6505" w:type="dxa"/>
            <w:tcBorders>
              <w:bottom w:val="single" w:sz="12" w:space="0" w:color="auto"/>
            </w:tcBorders>
            <w:shd w:val="clear" w:color="auto" w:fill="auto"/>
            <w:vAlign w:val="center"/>
          </w:tcPr>
          <w:p w14:paraId="6507DB1A" w14:textId="092CCFF7" w:rsidR="002E11DE" w:rsidRPr="00AB45F3" w:rsidRDefault="00345928" w:rsidP="002E11DE">
            <w:pPr>
              <w:jc w:val="both"/>
              <w:rPr>
                <w:rFonts w:ascii="Times New Roman" w:eastAsia="Calibri" w:hAnsi="Times New Roman" w:cs="Times New Roman"/>
                <w:sz w:val="24"/>
                <w:szCs w:val="24"/>
              </w:rPr>
            </w:pPr>
            <w:hyperlink r:id="rId11" w:history="1">
              <w:r w:rsidR="00743CE9" w:rsidRPr="00956180">
                <w:rPr>
                  <w:rStyle w:val="Hipercze"/>
                  <w:rFonts w:ascii="Times New Roman" w:eastAsia="Calibri" w:hAnsi="Times New Roman" w:cs="Times New Roman"/>
                  <w:sz w:val="24"/>
                  <w:szCs w:val="24"/>
                </w:rPr>
                <w:t>http://powietrze.gios.gov.pl/pjp/rwms/12/overruns/0</w:t>
              </w:r>
            </w:hyperlink>
            <w:r w:rsidR="00743CE9">
              <w:rPr>
                <w:rFonts w:ascii="Times New Roman" w:eastAsia="Calibri" w:hAnsi="Times New Roman" w:cs="Times New Roman"/>
                <w:sz w:val="24"/>
                <w:szCs w:val="24"/>
              </w:rPr>
              <w:t xml:space="preserve"> </w:t>
            </w:r>
          </w:p>
        </w:tc>
      </w:tr>
    </w:tbl>
    <w:p w14:paraId="56610D1C" w14:textId="77777777" w:rsidR="00284D58" w:rsidRDefault="00284D58" w:rsidP="00E14A1A">
      <w:pPr>
        <w:spacing w:after="160" w:line="259" w:lineRule="auto"/>
        <w:rPr>
          <w:rFonts w:ascii="Times New Roman" w:eastAsia="Calibri" w:hAnsi="Times New Roman" w:cs="Times New Roman"/>
          <w:b/>
          <w:sz w:val="28"/>
          <w:szCs w:val="28"/>
          <w:u w:val="single"/>
        </w:rPr>
      </w:pPr>
    </w:p>
    <w:p w14:paraId="196D7AA2" w14:textId="6440DD70" w:rsidR="00284D58" w:rsidRPr="00284D58" w:rsidRDefault="00E14A1A" w:rsidP="00284D58">
      <w:pPr>
        <w:spacing w:after="160" w:line="259" w:lineRule="auto"/>
        <w:rPr>
          <w:i/>
          <w:sz w:val="24"/>
          <w:szCs w:val="24"/>
        </w:rPr>
      </w:pPr>
      <w:r>
        <w:rPr>
          <w:rFonts w:ascii="Times New Roman" w:eastAsia="Calibri" w:hAnsi="Times New Roman" w:cs="Times New Roman"/>
          <w:b/>
          <w:sz w:val="28"/>
          <w:szCs w:val="28"/>
          <w:u w:val="single"/>
        </w:rPr>
        <w:t>Wzór powiadomienia</w:t>
      </w:r>
      <w:r w:rsidRPr="00B46C07">
        <w:rPr>
          <w:rFonts w:ascii="Times New Roman" w:eastAsia="Calibri" w:hAnsi="Times New Roman" w:cs="Times New Roman"/>
          <w:b/>
          <w:sz w:val="28"/>
          <w:szCs w:val="28"/>
          <w:u w:val="single"/>
        </w:rPr>
        <w:t xml:space="preserve"> do systemu RSO</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C507A" w14:paraId="0258CF61"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09DEF945"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28057ECC" w14:textId="77777777" w:rsidR="006C507A" w:rsidRDefault="006C507A" w:rsidP="004363A2">
            <w:pPr>
              <w:spacing w:after="0" w:line="240" w:lineRule="auto"/>
              <w:rPr>
                <w:rFonts w:ascii="Times New Roman" w:eastAsia="Times New Roman" w:hAnsi="Times New Roman" w:cs="Times New Roman"/>
                <w:sz w:val="24"/>
                <w:szCs w:val="24"/>
                <w:lang w:eastAsia="pl-PL"/>
              </w:rPr>
            </w:pPr>
            <w:r w:rsidRPr="008F093F">
              <w:rPr>
                <w:rFonts w:ascii="Times New Roman" w:eastAsia="Times New Roman" w:hAnsi="Times New Roman" w:cs="Times New Roman"/>
                <w:sz w:val="24"/>
                <w:szCs w:val="24"/>
                <w:lang w:eastAsia="pl-PL"/>
              </w:rPr>
              <w:t>„UWAGA! Ryzyko przekroczenia PM10”</w:t>
            </w:r>
          </w:p>
          <w:p w14:paraId="4A0D7BF2" w14:textId="27B6B9E0" w:rsidR="0069662C" w:rsidRPr="00945340" w:rsidRDefault="0069662C" w:rsidP="004363A2">
            <w:pPr>
              <w:spacing w:after="0" w:line="240" w:lineRule="auto"/>
              <w:rPr>
                <w:rFonts w:ascii="Times New Roman" w:eastAsia="Times New Roman" w:hAnsi="Times New Roman" w:cs="Times New Roman"/>
                <w:color w:val="000000" w:themeColor="text1"/>
                <w:sz w:val="24"/>
                <w:szCs w:val="24"/>
                <w:lang w:eastAsia="pl-PL"/>
              </w:rPr>
            </w:pPr>
          </w:p>
        </w:tc>
      </w:tr>
      <w:tr w:rsidR="006C507A" w14:paraId="04621179"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24187543"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4C44E8EE" w14:textId="1EB2270B" w:rsidR="0069662C" w:rsidRDefault="00462819" w:rsidP="004363A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dni</w:t>
            </w:r>
            <w:r w:rsidR="006C257E">
              <w:rPr>
                <w:rFonts w:ascii="Times New Roman" w:eastAsia="Times New Roman" w:hAnsi="Times New Roman" w:cs="Times New Roman"/>
                <w:sz w:val="24"/>
                <w:szCs w:val="24"/>
                <w:lang w:eastAsia="pl-PL"/>
              </w:rPr>
              <w:t>u</w:t>
            </w:r>
            <w:r>
              <w:rPr>
                <w:rFonts w:ascii="Times New Roman" w:eastAsia="Times New Roman" w:hAnsi="Times New Roman" w:cs="Times New Roman"/>
                <w:sz w:val="24"/>
                <w:szCs w:val="24"/>
                <w:lang w:eastAsia="pl-PL"/>
              </w:rPr>
              <w:t xml:space="preserve"> </w:t>
            </w:r>
            <w:r w:rsidR="00284D58">
              <w:rPr>
                <w:rFonts w:ascii="Times New Roman" w:eastAsia="Times New Roman" w:hAnsi="Times New Roman" w:cs="Times New Roman"/>
                <w:sz w:val="24"/>
                <w:szCs w:val="24"/>
                <w:lang w:eastAsia="pl-PL"/>
              </w:rPr>
              <w:t>1</w:t>
            </w:r>
            <w:r w:rsidR="000D5A6A">
              <w:rPr>
                <w:rFonts w:ascii="Times New Roman" w:eastAsia="Times New Roman" w:hAnsi="Times New Roman" w:cs="Times New Roman"/>
                <w:sz w:val="24"/>
                <w:szCs w:val="24"/>
                <w:lang w:eastAsia="pl-PL"/>
              </w:rPr>
              <w:t>3</w:t>
            </w:r>
            <w:r w:rsidR="006C507A">
              <w:rPr>
                <w:rFonts w:ascii="Times New Roman" w:eastAsia="Times New Roman" w:hAnsi="Times New Roman" w:cs="Times New Roman"/>
                <w:sz w:val="24"/>
                <w:szCs w:val="24"/>
                <w:lang w:eastAsia="pl-PL"/>
              </w:rPr>
              <w:t>.</w:t>
            </w:r>
            <w:r w:rsidR="00CA210C">
              <w:rPr>
                <w:rFonts w:ascii="Times New Roman" w:eastAsia="Times New Roman" w:hAnsi="Times New Roman" w:cs="Times New Roman"/>
                <w:sz w:val="24"/>
                <w:szCs w:val="24"/>
                <w:lang w:eastAsia="pl-PL"/>
              </w:rPr>
              <w:t>1</w:t>
            </w:r>
            <w:r w:rsidR="00284D58">
              <w:rPr>
                <w:rFonts w:ascii="Times New Roman" w:eastAsia="Times New Roman" w:hAnsi="Times New Roman" w:cs="Times New Roman"/>
                <w:sz w:val="24"/>
                <w:szCs w:val="24"/>
                <w:lang w:eastAsia="pl-PL"/>
              </w:rPr>
              <w:t>2</w:t>
            </w:r>
            <w:r w:rsidR="006C507A">
              <w:rPr>
                <w:rFonts w:ascii="Times New Roman" w:eastAsia="Times New Roman" w:hAnsi="Times New Roman" w:cs="Times New Roman"/>
                <w:sz w:val="24"/>
                <w:szCs w:val="24"/>
                <w:lang w:eastAsia="pl-PL"/>
              </w:rPr>
              <w:t>.</w:t>
            </w:r>
            <w:r w:rsidR="006F11FE">
              <w:rPr>
                <w:rFonts w:ascii="Times New Roman" w:eastAsia="Times New Roman" w:hAnsi="Times New Roman" w:cs="Times New Roman"/>
                <w:sz w:val="24"/>
                <w:szCs w:val="24"/>
                <w:lang w:eastAsia="pl-PL"/>
              </w:rPr>
              <w:t xml:space="preserve">2021 r. na </w:t>
            </w:r>
            <w:r w:rsidR="00047E40">
              <w:rPr>
                <w:rFonts w:ascii="Times New Roman" w:eastAsia="Times New Roman" w:hAnsi="Times New Roman" w:cs="Times New Roman"/>
                <w:sz w:val="24"/>
                <w:szCs w:val="24"/>
                <w:lang w:eastAsia="pl-PL"/>
              </w:rPr>
              <w:t xml:space="preserve">przeważającej </w:t>
            </w:r>
            <w:r w:rsidR="006F11FE">
              <w:rPr>
                <w:rFonts w:ascii="Times New Roman" w:eastAsia="Times New Roman" w:hAnsi="Times New Roman" w:cs="Times New Roman"/>
                <w:sz w:val="24"/>
                <w:szCs w:val="24"/>
                <w:lang w:eastAsia="pl-PL"/>
              </w:rPr>
              <w:t>części obszaru woj. ś</w:t>
            </w:r>
            <w:r w:rsidR="006C507A">
              <w:rPr>
                <w:rFonts w:ascii="Times New Roman" w:eastAsia="Times New Roman" w:hAnsi="Times New Roman" w:cs="Times New Roman"/>
                <w:sz w:val="24"/>
                <w:szCs w:val="24"/>
                <w:lang w:eastAsia="pl-PL"/>
              </w:rPr>
              <w:t xml:space="preserve">ląskiego </w:t>
            </w:r>
            <w:r w:rsidR="006C507A" w:rsidRPr="00953B58">
              <w:rPr>
                <w:rFonts w:ascii="Times New Roman" w:eastAsia="Times New Roman" w:hAnsi="Times New Roman" w:cs="Times New Roman"/>
                <w:sz w:val="24"/>
                <w:szCs w:val="24"/>
                <w:lang w:eastAsia="pl-PL"/>
              </w:rPr>
              <w:t>istnieje ryzyko wystąpienia przekrocze</w:t>
            </w:r>
            <w:r w:rsidR="006C507A">
              <w:rPr>
                <w:rFonts w:ascii="Times New Roman" w:eastAsia="Times New Roman" w:hAnsi="Times New Roman" w:cs="Times New Roman"/>
                <w:sz w:val="24"/>
                <w:szCs w:val="24"/>
                <w:lang w:eastAsia="pl-PL"/>
              </w:rPr>
              <w:t xml:space="preserve">nia poziomu informowania dla pyłu </w:t>
            </w:r>
            <w:r w:rsidR="006C507A" w:rsidRPr="00E14A1A">
              <w:rPr>
                <w:rFonts w:ascii="Times New Roman" w:eastAsia="Times New Roman" w:hAnsi="Times New Roman" w:cs="Times New Roman"/>
                <w:sz w:val="24"/>
                <w:szCs w:val="24"/>
                <w:lang w:eastAsia="pl-PL"/>
              </w:rPr>
              <w:t>zawieszonego</w:t>
            </w:r>
            <w:r w:rsidR="006C507A">
              <w:rPr>
                <w:rFonts w:ascii="Times New Roman" w:eastAsia="Times New Roman" w:hAnsi="Times New Roman" w:cs="Times New Roman"/>
                <w:sz w:val="24"/>
                <w:szCs w:val="24"/>
                <w:lang w:eastAsia="pl-PL"/>
              </w:rPr>
              <w:t xml:space="preserve"> PM10 (100 </w:t>
            </w:r>
            <w:r w:rsidR="006C507A" w:rsidRPr="00953B58">
              <w:rPr>
                <w:rFonts w:ascii="Times New Roman" w:eastAsia="Times New Roman" w:hAnsi="Times New Roman" w:cs="Times New Roman"/>
                <w:sz w:val="24"/>
                <w:szCs w:val="24"/>
                <w:lang w:eastAsia="pl-PL"/>
              </w:rPr>
              <w:t>µg/m</w:t>
            </w:r>
            <w:r w:rsidR="006C507A" w:rsidRPr="00945340">
              <w:rPr>
                <w:rFonts w:ascii="Times New Roman" w:eastAsia="Times New Roman" w:hAnsi="Times New Roman" w:cs="Times New Roman"/>
                <w:sz w:val="24"/>
                <w:szCs w:val="24"/>
                <w:vertAlign w:val="superscript"/>
                <w:lang w:eastAsia="pl-PL"/>
              </w:rPr>
              <w:t>3</w:t>
            </w:r>
            <w:r w:rsidR="006C507A" w:rsidRPr="00953B58">
              <w:rPr>
                <w:rFonts w:ascii="Times New Roman" w:eastAsia="Times New Roman" w:hAnsi="Times New Roman" w:cs="Times New Roman"/>
                <w:sz w:val="24"/>
                <w:szCs w:val="24"/>
                <w:lang w:eastAsia="pl-PL"/>
              </w:rPr>
              <w:t>).</w:t>
            </w:r>
          </w:p>
          <w:p w14:paraId="59574795" w14:textId="34B9858B" w:rsidR="006C507A" w:rsidRPr="00945340" w:rsidRDefault="006C507A" w:rsidP="004363A2">
            <w:pPr>
              <w:spacing w:after="0" w:line="240" w:lineRule="auto"/>
              <w:jc w:val="both"/>
              <w:rPr>
                <w:rFonts w:ascii="Times New Roman" w:eastAsia="Times New Roman" w:hAnsi="Times New Roman" w:cs="Times New Roman"/>
                <w:color w:val="000000" w:themeColor="text1"/>
                <w:sz w:val="24"/>
                <w:szCs w:val="24"/>
                <w:lang w:eastAsia="pl-PL"/>
              </w:rPr>
            </w:pPr>
            <w:r w:rsidRPr="00953B58">
              <w:rPr>
                <w:rFonts w:ascii="Times New Roman" w:eastAsia="Times New Roman" w:hAnsi="Times New Roman" w:cs="Times New Roman"/>
                <w:sz w:val="24"/>
                <w:szCs w:val="24"/>
                <w:lang w:eastAsia="pl-PL"/>
              </w:rPr>
              <w:t xml:space="preserve"> </w:t>
            </w:r>
          </w:p>
        </w:tc>
      </w:tr>
      <w:tr w:rsidR="006C507A" w14:paraId="017B4AC1" w14:textId="77777777" w:rsidTr="00652F3C">
        <w:tc>
          <w:tcPr>
            <w:tcW w:w="3362" w:type="dxa"/>
            <w:tcBorders>
              <w:top w:val="single" w:sz="4" w:space="0" w:color="auto"/>
              <w:left w:val="single" w:sz="4" w:space="0" w:color="auto"/>
              <w:bottom w:val="single" w:sz="4" w:space="0" w:color="auto"/>
              <w:right w:val="single" w:sz="4" w:space="0" w:color="auto"/>
            </w:tcBorders>
          </w:tcPr>
          <w:p w14:paraId="4145097A" w14:textId="77777777" w:rsidR="006C507A" w:rsidRPr="00B46C07" w:rsidDel="008E16B7" w:rsidRDefault="006C507A" w:rsidP="004363A2">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08961D8" w14:textId="1B47262B" w:rsidR="006C507A" w:rsidRPr="000D5A6A" w:rsidRDefault="006C507A" w:rsidP="0069662C">
            <w:pPr>
              <w:jc w:val="both"/>
              <w:rPr>
                <w:rFonts w:ascii="Times New Roman" w:eastAsia="Calibri" w:hAnsi="Times New Roman" w:cs="Times New Roman"/>
                <w:b/>
                <w:sz w:val="24"/>
                <w:szCs w:val="24"/>
              </w:rPr>
            </w:pPr>
            <w:r w:rsidRPr="00AB45F3">
              <w:rPr>
                <w:rFonts w:ascii="Times New Roman" w:eastAsia="Calibri" w:hAnsi="Times New Roman" w:cs="Times New Roman"/>
                <w:sz w:val="24"/>
                <w:szCs w:val="24"/>
              </w:rPr>
              <w:t>Prognozowane na d</w:t>
            </w:r>
            <w:r w:rsidR="0069662C">
              <w:rPr>
                <w:rFonts w:ascii="Times New Roman" w:eastAsia="Calibri" w:hAnsi="Times New Roman" w:cs="Times New Roman"/>
                <w:sz w:val="24"/>
                <w:szCs w:val="24"/>
              </w:rPr>
              <w:t xml:space="preserve">zień </w:t>
            </w:r>
            <w:r w:rsidR="00284D58">
              <w:rPr>
                <w:rFonts w:ascii="Times New Roman" w:eastAsia="Times New Roman" w:hAnsi="Times New Roman" w:cs="Times New Roman"/>
                <w:sz w:val="24"/>
                <w:szCs w:val="24"/>
                <w:lang w:eastAsia="pl-PL"/>
              </w:rPr>
              <w:t>1</w:t>
            </w:r>
            <w:r w:rsidR="000D5A6A">
              <w:rPr>
                <w:rFonts w:ascii="Times New Roman" w:eastAsia="Times New Roman" w:hAnsi="Times New Roman" w:cs="Times New Roman"/>
                <w:sz w:val="24"/>
                <w:szCs w:val="24"/>
                <w:lang w:eastAsia="pl-PL"/>
              </w:rPr>
              <w:t>3</w:t>
            </w:r>
            <w:r w:rsidR="00284D58">
              <w:rPr>
                <w:rFonts w:ascii="Times New Roman" w:eastAsia="Times New Roman" w:hAnsi="Times New Roman" w:cs="Times New Roman"/>
                <w:sz w:val="24"/>
                <w:szCs w:val="24"/>
                <w:lang w:eastAsia="pl-PL"/>
              </w:rPr>
              <w:t xml:space="preserve">.12.2021 r. </w:t>
            </w:r>
            <w:r w:rsidRPr="00AB45F3">
              <w:rPr>
                <w:rFonts w:ascii="Times New Roman" w:eastAsia="Calibri" w:hAnsi="Times New Roman" w:cs="Times New Roman"/>
                <w:sz w:val="24"/>
                <w:szCs w:val="24"/>
              </w:rPr>
              <w:t>przekroczeni</w:t>
            </w:r>
            <w:r w:rsidR="00F2021B">
              <w:rPr>
                <w:rFonts w:ascii="Times New Roman" w:eastAsia="Calibri" w:hAnsi="Times New Roman" w:cs="Times New Roman"/>
                <w:sz w:val="24"/>
                <w:szCs w:val="24"/>
              </w:rPr>
              <w:t>a</w:t>
            </w:r>
            <w:r w:rsidRPr="00AB45F3">
              <w:rPr>
                <w:rFonts w:ascii="Times New Roman" w:eastAsia="Calibri" w:hAnsi="Times New Roman" w:cs="Times New Roman"/>
                <w:sz w:val="24"/>
                <w:szCs w:val="24"/>
              </w:rPr>
              <w:t xml:space="preserve"> poziomu </w:t>
            </w:r>
            <w:r>
              <w:rPr>
                <w:rFonts w:ascii="Times New Roman" w:eastAsia="Calibri" w:hAnsi="Times New Roman" w:cs="Times New Roman"/>
                <w:sz w:val="24"/>
                <w:szCs w:val="24"/>
              </w:rPr>
              <w:t xml:space="preserve">informowania </w:t>
            </w:r>
            <w:r w:rsidRPr="00AB45F3">
              <w:rPr>
                <w:rFonts w:ascii="Times New Roman" w:eastAsia="Calibri" w:hAnsi="Times New Roman" w:cs="Times New Roman"/>
                <w:sz w:val="24"/>
                <w:szCs w:val="24"/>
              </w:rPr>
              <w:t xml:space="preserve">dla pyłu </w:t>
            </w:r>
            <w:r w:rsidRPr="00E14A1A">
              <w:rPr>
                <w:rFonts w:ascii="Times New Roman" w:eastAsia="Calibri" w:hAnsi="Times New Roman" w:cs="Times New Roman"/>
                <w:sz w:val="24"/>
                <w:szCs w:val="24"/>
              </w:rPr>
              <w:t>zawieszonego</w:t>
            </w:r>
            <w:r w:rsidR="004E1870">
              <w:rPr>
                <w:rFonts w:ascii="Times New Roman" w:eastAsia="Calibri" w:hAnsi="Times New Roman" w:cs="Times New Roman"/>
                <w:sz w:val="24"/>
                <w:szCs w:val="24"/>
              </w:rPr>
              <w:t xml:space="preserve"> </w:t>
            </w:r>
            <w:r w:rsidRPr="00AB45F3">
              <w:rPr>
                <w:rFonts w:ascii="Times New Roman" w:eastAsia="Calibri" w:hAnsi="Times New Roman" w:cs="Times New Roman"/>
                <w:sz w:val="24"/>
                <w:szCs w:val="24"/>
              </w:rPr>
              <w:t xml:space="preserve">PM10 </w:t>
            </w:r>
            <w:r w:rsidR="00BF1D09" w:rsidRPr="007306CC">
              <w:rPr>
                <w:rFonts w:ascii="Times New Roman" w:eastAsia="Calibri" w:hAnsi="Times New Roman" w:cs="Times New Roman"/>
                <w:sz w:val="24"/>
                <w:szCs w:val="24"/>
              </w:rPr>
              <w:t>obejmuj</w:t>
            </w:r>
            <w:r w:rsidR="00284D58">
              <w:rPr>
                <w:rFonts w:ascii="Times New Roman" w:eastAsia="Calibri" w:hAnsi="Times New Roman" w:cs="Times New Roman"/>
                <w:sz w:val="24"/>
                <w:szCs w:val="24"/>
              </w:rPr>
              <w:t>e</w:t>
            </w:r>
            <w:r w:rsidR="006C257E">
              <w:rPr>
                <w:rFonts w:ascii="Times New Roman" w:eastAsia="Calibri" w:hAnsi="Times New Roman" w:cs="Times New Roman"/>
                <w:sz w:val="24"/>
                <w:szCs w:val="24"/>
              </w:rPr>
              <w:t>:</w:t>
            </w:r>
            <w:r w:rsidR="00462819">
              <w:rPr>
                <w:rFonts w:ascii="Times New Roman" w:eastAsia="Calibri" w:hAnsi="Times New Roman" w:cs="Times New Roman"/>
                <w:sz w:val="24"/>
                <w:szCs w:val="24"/>
              </w:rPr>
              <w:t xml:space="preserve"> </w:t>
            </w:r>
            <w:r w:rsidR="000D5A6A" w:rsidRPr="000D5A6A">
              <w:rPr>
                <w:rFonts w:ascii="Times New Roman" w:eastAsia="Calibri" w:hAnsi="Times New Roman" w:cs="Times New Roman"/>
                <w:sz w:val="24"/>
                <w:szCs w:val="24"/>
              </w:rPr>
              <w:t>powiat miasto Częstochowa, powiat miasto Dąbrowa Górnicza, powiat miasto Katowice, powiat miasto Chorzów, powiat miasto Mysłowice, powiat miasto Siemianowice Śląskie, powiat miasto Sosnowiec, powiat miasto Jaworzno, powiat cieszyński, powiat częstochowski, powiat będziński, powiat lubliniecki, powiat kłobucki, powiat raciborski, powiat wodzisławski, powiat zawierciański, powiat myszkowski, powiat żywiecki.</w:t>
            </w:r>
          </w:p>
        </w:tc>
      </w:tr>
    </w:tbl>
    <w:p w14:paraId="64075695" w14:textId="6009FC60" w:rsidR="00F7759C" w:rsidRDefault="00F7759C" w:rsidP="00315BA5">
      <w:pPr>
        <w:spacing w:after="160" w:line="259"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9662C" w:rsidRPr="00652F3C" w14:paraId="7C57F0CB" w14:textId="77777777" w:rsidTr="0069662C">
        <w:trPr>
          <w:trHeight w:val="235"/>
        </w:trPr>
        <w:tc>
          <w:tcPr>
            <w:tcW w:w="3362" w:type="dxa"/>
            <w:tcBorders>
              <w:top w:val="single" w:sz="4" w:space="0" w:color="auto"/>
              <w:left w:val="single" w:sz="4" w:space="0" w:color="auto"/>
              <w:bottom w:val="single" w:sz="4" w:space="0" w:color="auto"/>
              <w:right w:val="single" w:sz="4" w:space="0" w:color="auto"/>
            </w:tcBorders>
          </w:tcPr>
          <w:p w14:paraId="093D0332"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04B05921" w14:textId="77777777" w:rsidR="0069662C" w:rsidRPr="00652F3C" w:rsidRDefault="0069662C" w:rsidP="00BC13B9">
            <w:pPr>
              <w:rPr>
                <w:rFonts w:ascii="Times New Roman" w:eastAsia="Calibri" w:hAnsi="Times New Roman" w:cs="Times New Roman"/>
                <w:sz w:val="24"/>
                <w:szCs w:val="24"/>
              </w:rPr>
            </w:pPr>
            <w:r w:rsidRPr="00652F3C">
              <w:rPr>
                <w:rFonts w:ascii="Times New Roman" w:eastAsia="Calibri" w:hAnsi="Times New Roman" w:cs="Times New Roman"/>
                <w:sz w:val="24"/>
                <w:szCs w:val="24"/>
              </w:rPr>
              <w:t>„UWAGA! Ryzyko przekroczenia PM10”</w:t>
            </w:r>
          </w:p>
        </w:tc>
      </w:tr>
      <w:tr w:rsidR="0069662C" w:rsidRPr="00652F3C" w14:paraId="5A358DA3" w14:textId="77777777" w:rsidTr="0069662C">
        <w:trPr>
          <w:trHeight w:val="1268"/>
        </w:trPr>
        <w:tc>
          <w:tcPr>
            <w:tcW w:w="3362" w:type="dxa"/>
            <w:tcBorders>
              <w:top w:val="single" w:sz="4" w:space="0" w:color="auto"/>
              <w:left w:val="single" w:sz="4" w:space="0" w:color="auto"/>
              <w:bottom w:val="single" w:sz="4" w:space="0" w:color="auto"/>
              <w:right w:val="single" w:sz="4" w:space="0" w:color="auto"/>
            </w:tcBorders>
          </w:tcPr>
          <w:p w14:paraId="54BDA996"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0B1FB37E" w14:textId="77A8C851" w:rsidR="0069662C" w:rsidRPr="00652F3C" w:rsidRDefault="0069662C" w:rsidP="00BC13B9">
            <w:pPr>
              <w:jc w:val="both"/>
              <w:rPr>
                <w:rFonts w:ascii="Times New Roman" w:eastAsia="Calibri" w:hAnsi="Times New Roman" w:cs="Times New Roman"/>
                <w:sz w:val="24"/>
                <w:szCs w:val="24"/>
              </w:rPr>
            </w:pPr>
            <w:r w:rsidRPr="00652F3C">
              <w:rPr>
                <w:rFonts w:ascii="Times New Roman" w:eastAsia="Calibri" w:hAnsi="Times New Roman" w:cs="Times New Roman"/>
                <w:sz w:val="24"/>
                <w:szCs w:val="24"/>
              </w:rPr>
              <w:t>W dniu 1</w:t>
            </w:r>
            <w:r w:rsidR="000D5A6A">
              <w:rPr>
                <w:rFonts w:ascii="Times New Roman" w:eastAsia="Calibri" w:hAnsi="Times New Roman" w:cs="Times New Roman"/>
                <w:sz w:val="24"/>
                <w:szCs w:val="24"/>
              </w:rPr>
              <w:t>4</w:t>
            </w:r>
            <w:r w:rsidRPr="00652F3C">
              <w:rPr>
                <w:rFonts w:ascii="Times New Roman" w:eastAsia="Calibri" w:hAnsi="Times New Roman" w:cs="Times New Roman"/>
                <w:sz w:val="24"/>
                <w:szCs w:val="24"/>
              </w:rPr>
              <w:t xml:space="preserve">.12.2021 r. na </w:t>
            </w:r>
            <w:r w:rsidR="00047E40">
              <w:rPr>
                <w:rFonts w:ascii="Times New Roman" w:eastAsia="Times New Roman" w:hAnsi="Times New Roman" w:cs="Times New Roman"/>
                <w:sz w:val="24"/>
                <w:szCs w:val="24"/>
                <w:lang w:eastAsia="pl-PL"/>
              </w:rPr>
              <w:t>przeważającej</w:t>
            </w:r>
            <w:r w:rsidR="00047E40" w:rsidRPr="00652F3C">
              <w:rPr>
                <w:rFonts w:ascii="Times New Roman" w:eastAsia="Calibri" w:hAnsi="Times New Roman" w:cs="Times New Roman"/>
                <w:sz w:val="24"/>
                <w:szCs w:val="24"/>
              </w:rPr>
              <w:t xml:space="preserve"> </w:t>
            </w:r>
            <w:r w:rsidRPr="00652F3C">
              <w:rPr>
                <w:rFonts w:ascii="Times New Roman" w:eastAsia="Calibri" w:hAnsi="Times New Roman" w:cs="Times New Roman"/>
                <w:sz w:val="24"/>
                <w:szCs w:val="24"/>
              </w:rPr>
              <w:t>części obszaru woj. śląskiego istnieje ryzyko wystąpienia przekroczenia poziomu informowania dla pyłu zawieszonego PM10 (100 µg/m</w:t>
            </w:r>
            <w:r>
              <w:rPr>
                <w:rFonts w:ascii="Times New Roman" w:eastAsia="Calibri" w:hAnsi="Times New Roman" w:cs="Times New Roman"/>
                <w:sz w:val="24"/>
                <w:szCs w:val="24"/>
                <w:vertAlign w:val="superscript"/>
              </w:rPr>
              <w:t>3</w:t>
            </w:r>
            <w:r w:rsidRPr="00652F3C">
              <w:rPr>
                <w:rFonts w:ascii="Times New Roman" w:eastAsia="Calibri" w:hAnsi="Times New Roman" w:cs="Times New Roman"/>
                <w:sz w:val="24"/>
                <w:szCs w:val="24"/>
              </w:rPr>
              <w:t xml:space="preserve">). </w:t>
            </w:r>
          </w:p>
        </w:tc>
      </w:tr>
      <w:tr w:rsidR="0069662C" w:rsidRPr="000D5A6A" w14:paraId="40EA3150" w14:textId="77777777" w:rsidTr="00BC13B9">
        <w:tc>
          <w:tcPr>
            <w:tcW w:w="3362" w:type="dxa"/>
            <w:tcBorders>
              <w:top w:val="single" w:sz="4" w:space="0" w:color="auto"/>
              <w:left w:val="single" w:sz="4" w:space="0" w:color="auto"/>
              <w:bottom w:val="single" w:sz="4" w:space="0" w:color="auto"/>
              <w:right w:val="single" w:sz="4" w:space="0" w:color="auto"/>
            </w:tcBorders>
          </w:tcPr>
          <w:p w14:paraId="53878E24" w14:textId="77777777" w:rsidR="0069662C" w:rsidRPr="00B46C07" w:rsidDel="008E16B7" w:rsidRDefault="0069662C" w:rsidP="00BC13B9">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264D273" w14:textId="7EE44668" w:rsidR="0069662C" w:rsidRPr="001A74F4" w:rsidRDefault="0069662C" w:rsidP="00BC13B9">
            <w:pPr>
              <w:jc w:val="both"/>
            </w:pPr>
            <w:r w:rsidRPr="000D5A6A">
              <w:rPr>
                <w:rFonts w:ascii="Times New Roman" w:eastAsia="Calibri" w:hAnsi="Times New Roman" w:cs="Times New Roman"/>
                <w:sz w:val="24"/>
                <w:szCs w:val="24"/>
              </w:rPr>
              <w:t>Prognozowane na dzień 1</w:t>
            </w:r>
            <w:r w:rsidR="000D5A6A" w:rsidRPr="000D5A6A">
              <w:rPr>
                <w:rFonts w:ascii="Times New Roman" w:eastAsia="Calibri" w:hAnsi="Times New Roman" w:cs="Times New Roman"/>
                <w:sz w:val="24"/>
                <w:szCs w:val="24"/>
              </w:rPr>
              <w:t>4</w:t>
            </w:r>
            <w:r w:rsidRPr="000D5A6A">
              <w:rPr>
                <w:rFonts w:ascii="Times New Roman" w:eastAsia="Calibri" w:hAnsi="Times New Roman" w:cs="Times New Roman"/>
                <w:sz w:val="24"/>
                <w:szCs w:val="24"/>
              </w:rPr>
              <w:t xml:space="preserve">.12.2021 r. przekroczenia poziomu informowania dla pyłu zawieszonego PM10 obejmuje: </w:t>
            </w:r>
            <w:r w:rsidR="000D5A6A" w:rsidRPr="000D5A6A">
              <w:rPr>
                <w:rFonts w:ascii="Times New Roman" w:hAnsi="Times New Roman" w:cs="Times New Roman"/>
              </w:rPr>
              <w:t xml:space="preserve">powiat miasto Gliwice, powiat miasto Katowice, powiat miasto Chorzów, powiat miasto Mysłowice, powiat </w:t>
            </w:r>
            <w:r w:rsidR="000D5A6A" w:rsidRPr="000D5A6A">
              <w:rPr>
                <w:rFonts w:ascii="Times New Roman" w:hAnsi="Times New Roman" w:cs="Times New Roman"/>
              </w:rPr>
              <w:lastRenderedPageBreak/>
              <w:t>miasto Siemianowice Śląskie, powiat miasto Sosnowiec, powiat miasto Dąbrowa Górnicza, powiat miasto Rybnik, powiat miasto Żory, powiat miasto Jastrzębie-Zdrój, powiat miasto Bielsko-Biała, powiat częstochowski, powiat zawierciański, powiat myszkowski, powiat gliwicki, powiat tarnogórski, powiat będziński, powiat raciborski, powiat rybnicki, powiat mikołowski, powiat wodzisławski, powiat pszczyński, powiat bielski, powiat cieszyński, powiat żywiecki.</w:t>
            </w:r>
          </w:p>
        </w:tc>
      </w:tr>
    </w:tbl>
    <w:p w14:paraId="7A23E7CE" w14:textId="77777777" w:rsidR="0069662C" w:rsidRDefault="0069662C" w:rsidP="00315BA5">
      <w:pPr>
        <w:spacing w:after="160" w:line="259" w:lineRule="auto"/>
        <w:rPr>
          <w:rFonts w:ascii="Times New Roman" w:hAnsi="Times New Roman" w:cs="Times New Roman"/>
          <w:sz w:val="24"/>
          <w:szCs w:val="24"/>
        </w:rPr>
      </w:pPr>
    </w:p>
    <w:sectPr w:rsidR="0069662C" w:rsidSect="00B90D85">
      <w:footerReference w:type="default" r:id="rId12"/>
      <w:pgSz w:w="11906" w:h="16838" w:code="9"/>
      <w:pgMar w:top="284" w:right="1417" w:bottom="1135" w:left="1417" w:header="708"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5DB4C" w14:textId="77777777" w:rsidR="00345928" w:rsidRDefault="00345928" w:rsidP="00656169">
      <w:pPr>
        <w:spacing w:after="0" w:line="240" w:lineRule="auto"/>
      </w:pPr>
      <w:r>
        <w:separator/>
      </w:r>
    </w:p>
  </w:endnote>
  <w:endnote w:type="continuationSeparator" w:id="0">
    <w:p w14:paraId="1131DCD6" w14:textId="77777777" w:rsidR="00345928" w:rsidRDefault="00345928" w:rsidP="0065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73235"/>
      <w:docPartObj>
        <w:docPartGallery w:val="Page Numbers (Bottom of Page)"/>
        <w:docPartUnique/>
      </w:docPartObj>
    </w:sdtPr>
    <w:sdtEndPr>
      <w:rPr>
        <w:rFonts w:ascii="Times New Roman" w:hAnsi="Times New Roman" w:cs="Times New Roman"/>
      </w:rPr>
    </w:sdtEndPr>
    <w:sdtContent>
      <w:p w14:paraId="589760A8" w14:textId="77777777" w:rsidR="00A619C2" w:rsidRPr="0011112F" w:rsidRDefault="00FC3B2C">
        <w:pPr>
          <w:pStyle w:val="Stopka"/>
          <w:jc w:val="center"/>
          <w:rPr>
            <w:rFonts w:ascii="Times New Roman" w:hAnsi="Times New Roman" w:cs="Times New Roman"/>
          </w:rPr>
        </w:pPr>
        <w:r w:rsidRPr="0011112F">
          <w:rPr>
            <w:rFonts w:ascii="Times New Roman" w:hAnsi="Times New Roman" w:cs="Times New Roman"/>
          </w:rPr>
          <w:fldChar w:fldCharType="begin"/>
        </w:r>
        <w:r w:rsidR="00A619C2" w:rsidRPr="0011112F">
          <w:rPr>
            <w:rFonts w:ascii="Times New Roman" w:hAnsi="Times New Roman" w:cs="Times New Roman"/>
          </w:rPr>
          <w:instrText>PAGE   \* MERGEFORMAT</w:instrText>
        </w:r>
        <w:r w:rsidRPr="0011112F">
          <w:rPr>
            <w:rFonts w:ascii="Times New Roman" w:hAnsi="Times New Roman" w:cs="Times New Roman"/>
          </w:rPr>
          <w:fldChar w:fldCharType="separate"/>
        </w:r>
        <w:r w:rsidR="0092541B">
          <w:rPr>
            <w:rFonts w:ascii="Times New Roman" w:hAnsi="Times New Roman" w:cs="Times New Roman"/>
            <w:noProof/>
          </w:rPr>
          <w:t>2</w:t>
        </w:r>
        <w:r w:rsidRPr="0011112F">
          <w:rPr>
            <w:rFonts w:ascii="Times New Roman" w:hAnsi="Times New Roman" w:cs="Times New Roman"/>
          </w:rPr>
          <w:fldChar w:fldCharType="end"/>
        </w:r>
      </w:p>
    </w:sdtContent>
  </w:sdt>
  <w:p w14:paraId="4263EF43" w14:textId="77777777" w:rsidR="00A619C2" w:rsidRDefault="00A619C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DFC155" w14:textId="77777777" w:rsidR="00345928" w:rsidRDefault="00345928" w:rsidP="00656169">
      <w:pPr>
        <w:spacing w:after="0" w:line="240" w:lineRule="auto"/>
      </w:pPr>
      <w:r>
        <w:separator/>
      </w:r>
    </w:p>
  </w:footnote>
  <w:footnote w:type="continuationSeparator" w:id="0">
    <w:p w14:paraId="3B11EBFA" w14:textId="77777777" w:rsidR="00345928" w:rsidRDefault="00345928" w:rsidP="006561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81FFC"/>
    <w:multiLevelType w:val="hybridMultilevel"/>
    <w:tmpl w:val="630C4830"/>
    <w:lvl w:ilvl="0" w:tplc="7FE4F1BA">
      <w:start w:val="1"/>
      <w:numFmt w:val="bullet"/>
      <w:lvlText w:val=""/>
      <w:lvlJc w:val="left"/>
      <w:pPr>
        <w:ind w:left="113"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70095"/>
    <w:multiLevelType w:val="hybridMultilevel"/>
    <w:tmpl w:val="20DC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B01EA"/>
    <w:multiLevelType w:val="hybridMultilevel"/>
    <w:tmpl w:val="E6947490"/>
    <w:lvl w:ilvl="0" w:tplc="3EA82CD2">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8F64CC0"/>
    <w:multiLevelType w:val="hybridMultilevel"/>
    <w:tmpl w:val="3072E0B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A9717C"/>
    <w:multiLevelType w:val="hybridMultilevel"/>
    <w:tmpl w:val="D2780756"/>
    <w:lvl w:ilvl="0" w:tplc="B090FD70">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5881B3D"/>
    <w:multiLevelType w:val="hybridMultilevel"/>
    <w:tmpl w:val="73004452"/>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EF781A"/>
    <w:multiLevelType w:val="hybridMultilevel"/>
    <w:tmpl w:val="C06457F2"/>
    <w:lvl w:ilvl="0" w:tplc="5860CB9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4660F36"/>
    <w:multiLevelType w:val="hybridMultilevel"/>
    <w:tmpl w:val="9EBE7CC6"/>
    <w:lvl w:ilvl="0" w:tplc="A6F0DD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82B31D3"/>
    <w:multiLevelType w:val="hybridMultilevel"/>
    <w:tmpl w:val="E1E6B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A1377B"/>
    <w:multiLevelType w:val="hybridMultilevel"/>
    <w:tmpl w:val="75D600AC"/>
    <w:lvl w:ilvl="0" w:tplc="325A382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782F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A2896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CF028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4CF6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73C76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2018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D6614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8C697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A0D67CC"/>
    <w:multiLevelType w:val="hybridMultilevel"/>
    <w:tmpl w:val="9368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285AB7"/>
    <w:multiLevelType w:val="hybridMultilevel"/>
    <w:tmpl w:val="F3D25DC6"/>
    <w:lvl w:ilvl="0" w:tplc="DDACC78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D43400"/>
    <w:multiLevelType w:val="hybridMultilevel"/>
    <w:tmpl w:val="3D0EB1C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B84E86"/>
    <w:multiLevelType w:val="hybridMultilevel"/>
    <w:tmpl w:val="11904502"/>
    <w:lvl w:ilvl="0" w:tplc="CDAAAD4A">
      <w:start w:val="1"/>
      <w:numFmt w:val="decimal"/>
      <w:lvlText w:val="%1."/>
      <w:lvlJc w:val="left"/>
      <w:pPr>
        <w:ind w:left="720" w:hanging="360"/>
      </w:pPr>
      <w:rPr>
        <w:rFonts w:hint="default"/>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4"/>
  </w:num>
  <w:num w:numId="5">
    <w:abstractNumId w:val="11"/>
  </w:num>
  <w:num w:numId="6">
    <w:abstractNumId w:val="0"/>
  </w:num>
  <w:num w:numId="7">
    <w:abstractNumId w:val="6"/>
  </w:num>
  <w:num w:numId="8">
    <w:abstractNumId w:val="2"/>
  </w:num>
  <w:num w:numId="9">
    <w:abstractNumId w:val="8"/>
  </w:num>
  <w:num w:numId="10">
    <w:abstractNumId w:val="7"/>
  </w:num>
  <w:num w:numId="11">
    <w:abstractNumId w:val="10"/>
  </w:num>
  <w:num w:numId="12">
    <w:abstractNumId w:val="12"/>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1B0"/>
    <w:rsid w:val="000004A5"/>
    <w:rsid w:val="000035A3"/>
    <w:rsid w:val="00004E1D"/>
    <w:rsid w:val="000115CB"/>
    <w:rsid w:val="00013E69"/>
    <w:rsid w:val="000141F2"/>
    <w:rsid w:val="0001486E"/>
    <w:rsid w:val="00017D84"/>
    <w:rsid w:val="0002276D"/>
    <w:rsid w:val="00022F29"/>
    <w:rsid w:val="00026202"/>
    <w:rsid w:val="00027641"/>
    <w:rsid w:val="00031657"/>
    <w:rsid w:val="0003373F"/>
    <w:rsid w:val="0004389D"/>
    <w:rsid w:val="00044144"/>
    <w:rsid w:val="00047E40"/>
    <w:rsid w:val="00052FF6"/>
    <w:rsid w:val="00054D39"/>
    <w:rsid w:val="000610CF"/>
    <w:rsid w:val="000633F9"/>
    <w:rsid w:val="00066BF0"/>
    <w:rsid w:val="000762F7"/>
    <w:rsid w:val="00076851"/>
    <w:rsid w:val="0008227D"/>
    <w:rsid w:val="00091375"/>
    <w:rsid w:val="000914F7"/>
    <w:rsid w:val="000935CB"/>
    <w:rsid w:val="00093CE1"/>
    <w:rsid w:val="00097093"/>
    <w:rsid w:val="00097BA9"/>
    <w:rsid w:val="00097D11"/>
    <w:rsid w:val="000A25AD"/>
    <w:rsid w:val="000A2C3E"/>
    <w:rsid w:val="000A35AD"/>
    <w:rsid w:val="000A3DE1"/>
    <w:rsid w:val="000A413E"/>
    <w:rsid w:val="000A4A27"/>
    <w:rsid w:val="000A4C97"/>
    <w:rsid w:val="000B14EA"/>
    <w:rsid w:val="000B3CBE"/>
    <w:rsid w:val="000B7DB5"/>
    <w:rsid w:val="000C07CF"/>
    <w:rsid w:val="000C51CC"/>
    <w:rsid w:val="000C55E6"/>
    <w:rsid w:val="000C7B84"/>
    <w:rsid w:val="000D0866"/>
    <w:rsid w:val="000D0DC8"/>
    <w:rsid w:val="000D2B14"/>
    <w:rsid w:val="000D5A6A"/>
    <w:rsid w:val="000E0C84"/>
    <w:rsid w:val="000E1C3C"/>
    <w:rsid w:val="000E3376"/>
    <w:rsid w:val="000E42BE"/>
    <w:rsid w:val="000E542B"/>
    <w:rsid w:val="000E7502"/>
    <w:rsid w:val="000F2967"/>
    <w:rsid w:val="000F3665"/>
    <w:rsid w:val="000F5953"/>
    <w:rsid w:val="000F67AC"/>
    <w:rsid w:val="000F75B3"/>
    <w:rsid w:val="00102D23"/>
    <w:rsid w:val="00105094"/>
    <w:rsid w:val="0010717A"/>
    <w:rsid w:val="00107E9D"/>
    <w:rsid w:val="001105A4"/>
    <w:rsid w:val="0011112F"/>
    <w:rsid w:val="00111BC2"/>
    <w:rsid w:val="0011237E"/>
    <w:rsid w:val="00112F7A"/>
    <w:rsid w:val="00116A6C"/>
    <w:rsid w:val="00122D91"/>
    <w:rsid w:val="0012414E"/>
    <w:rsid w:val="00124764"/>
    <w:rsid w:val="00125026"/>
    <w:rsid w:val="00132EB1"/>
    <w:rsid w:val="001363E2"/>
    <w:rsid w:val="00143BB9"/>
    <w:rsid w:val="00144048"/>
    <w:rsid w:val="001443B8"/>
    <w:rsid w:val="00145F72"/>
    <w:rsid w:val="001525A1"/>
    <w:rsid w:val="00156701"/>
    <w:rsid w:val="001609D9"/>
    <w:rsid w:val="00163A8F"/>
    <w:rsid w:val="001678F4"/>
    <w:rsid w:val="00173852"/>
    <w:rsid w:val="0017466F"/>
    <w:rsid w:val="001756B3"/>
    <w:rsid w:val="00177EA7"/>
    <w:rsid w:val="0018489B"/>
    <w:rsid w:val="00185427"/>
    <w:rsid w:val="00191729"/>
    <w:rsid w:val="001917C9"/>
    <w:rsid w:val="0019182F"/>
    <w:rsid w:val="00192A85"/>
    <w:rsid w:val="001A16AA"/>
    <w:rsid w:val="001A22F5"/>
    <w:rsid w:val="001A448F"/>
    <w:rsid w:val="001A4BBB"/>
    <w:rsid w:val="001A53EC"/>
    <w:rsid w:val="001A74F4"/>
    <w:rsid w:val="001B75BF"/>
    <w:rsid w:val="001C08B2"/>
    <w:rsid w:val="001C24B2"/>
    <w:rsid w:val="001C2F75"/>
    <w:rsid w:val="001C5697"/>
    <w:rsid w:val="001D0308"/>
    <w:rsid w:val="001D3F70"/>
    <w:rsid w:val="001D5574"/>
    <w:rsid w:val="001D5BB2"/>
    <w:rsid w:val="001D704F"/>
    <w:rsid w:val="001E0285"/>
    <w:rsid w:val="001E06D8"/>
    <w:rsid w:val="001E34AC"/>
    <w:rsid w:val="001E444B"/>
    <w:rsid w:val="001E4ED9"/>
    <w:rsid w:val="001E584F"/>
    <w:rsid w:val="001F01C6"/>
    <w:rsid w:val="001F4432"/>
    <w:rsid w:val="001F667C"/>
    <w:rsid w:val="001F7C36"/>
    <w:rsid w:val="00201720"/>
    <w:rsid w:val="002032B5"/>
    <w:rsid w:val="002038F9"/>
    <w:rsid w:val="00204C0F"/>
    <w:rsid w:val="0020785E"/>
    <w:rsid w:val="00211FE2"/>
    <w:rsid w:val="00214CBC"/>
    <w:rsid w:val="00216F69"/>
    <w:rsid w:val="0021761D"/>
    <w:rsid w:val="00220623"/>
    <w:rsid w:val="00220E93"/>
    <w:rsid w:val="00221F16"/>
    <w:rsid w:val="002224A1"/>
    <w:rsid w:val="0022464E"/>
    <w:rsid w:val="00226241"/>
    <w:rsid w:val="002264DE"/>
    <w:rsid w:val="00231118"/>
    <w:rsid w:val="00232F43"/>
    <w:rsid w:val="00233A87"/>
    <w:rsid w:val="00234BA0"/>
    <w:rsid w:val="00236D8B"/>
    <w:rsid w:val="00241D01"/>
    <w:rsid w:val="00242542"/>
    <w:rsid w:val="00242C12"/>
    <w:rsid w:val="00251767"/>
    <w:rsid w:val="002517B6"/>
    <w:rsid w:val="00252E65"/>
    <w:rsid w:val="00266F86"/>
    <w:rsid w:val="00272F19"/>
    <w:rsid w:val="00273C9B"/>
    <w:rsid w:val="002747C2"/>
    <w:rsid w:val="00276E58"/>
    <w:rsid w:val="002775F7"/>
    <w:rsid w:val="00284D58"/>
    <w:rsid w:val="0028506F"/>
    <w:rsid w:val="00291E63"/>
    <w:rsid w:val="00292EE5"/>
    <w:rsid w:val="002933A6"/>
    <w:rsid w:val="00293CD8"/>
    <w:rsid w:val="00297045"/>
    <w:rsid w:val="002A005F"/>
    <w:rsid w:val="002A170A"/>
    <w:rsid w:val="002B3EB8"/>
    <w:rsid w:val="002B595C"/>
    <w:rsid w:val="002C748D"/>
    <w:rsid w:val="002D1611"/>
    <w:rsid w:val="002D19E0"/>
    <w:rsid w:val="002D4723"/>
    <w:rsid w:val="002D6125"/>
    <w:rsid w:val="002E10A5"/>
    <w:rsid w:val="002E11DE"/>
    <w:rsid w:val="002E17F8"/>
    <w:rsid w:val="002E348D"/>
    <w:rsid w:val="002E501C"/>
    <w:rsid w:val="002E577C"/>
    <w:rsid w:val="002F1353"/>
    <w:rsid w:val="002F33C0"/>
    <w:rsid w:val="002F49BE"/>
    <w:rsid w:val="002F4AA4"/>
    <w:rsid w:val="002F694F"/>
    <w:rsid w:val="002F6F4D"/>
    <w:rsid w:val="00302358"/>
    <w:rsid w:val="00305735"/>
    <w:rsid w:val="00307E97"/>
    <w:rsid w:val="00311BCD"/>
    <w:rsid w:val="00314915"/>
    <w:rsid w:val="00315BA5"/>
    <w:rsid w:val="00317A45"/>
    <w:rsid w:val="00317F4F"/>
    <w:rsid w:val="00321D6C"/>
    <w:rsid w:val="00323ECE"/>
    <w:rsid w:val="003249FF"/>
    <w:rsid w:val="00325150"/>
    <w:rsid w:val="00327385"/>
    <w:rsid w:val="00331355"/>
    <w:rsid w:val="00331AC2"/>
    <w:rsid w:val="003333E4"/>
    <w:rsid w:val="003349C8"/>
    <w:rsid w:val="0033757A"/>
    <w:rsid w:val="00345928"/>
    <w:rsid w:val="003526D1"/>
    <w:rsid w:val="003623E5"/>
    <w:rsid w:val="003627E5"/>
    <w:rsid w:val="0036295F"/>
    <w:rsid w:val="00367B1D"/>
    <w:rsid w:val="00371ADB"/>
    <w:rsid w:val="0037499C"/>
    <w:rsid w:val="0037565B"/>
    <w:rsid w:val="00377AB8"/>
    <w:rsid w:val="003863B2"/>
    <w:rsid w:val="00390EE3"/>
    <w:rsid w:val="00392B39"/>
    <w:rsid w:val="003A1B69"/>
    <w:rsid w:val="003A2751"/>
    <w:rsid w:val="003A4F73"/>
    <w:rsid w:val="003B0B40"/>
    <w:rsid w:val="003B45A1"/>
    <w:rsid w:val="003C3233"/>
    <w:rsid w:val="003C3AE8"/>
    <w:rsid w:val="003C4BDD"/>
    <w:rsid w:val="003C69BA"/>
    <w:rsid w:val="003D21A6"/>
    <w:rsid w:val="003D37ED"/>
    <w:rsid w:val="003D3FF0"/>
    <w:rsid w:val="003D5858"/>
    <w:rsid w:val="003E0AB3"/>
    <w:rsid w:val="003E3318"/>
    <w:rsid w:val="003E3621"/>
    <w:rsid w:val="003E5A81"/>
    <w:rsid w:val="003E6D6A"/>
    <w:rsid w:val="003F1C00"/>
    <w:rsid w:val="003F2605"/>
    <w:rsid w:val="003F7860"/>
    <w:rsid w:val="00401573"/>
    <w:rsid w:val="00401FC5"/>
    <w:rsid w:val="0040519C"/>
    <w:rsid w:val="00406C10"/>
    <w:rsid w:val="0040724B"/>
    <w:rsid w:val="00407E34"/>
    <w:rsid w:val="004123D8"/>
    <w:rsid w:val="004124EA"/>
    <w:rsid w:val="00413AD4"/>
    <w:rsid w:val="004146D5"/>
    <w:rsid w:val="00414C23"/>
    <w:rsid w:val="00417237"/>
    <w:rsid w:val="00417703"/>
    <w:rsid w:val="00417F86"/>
    <w:rsid w:val="004237D8"/>
    <w:rsid w:val="00425F65"/>
    <w:rsid w:val="00426AC1"/>
    <w:rsid w:val="00430A67"/>
    <w:rsid w:val="00431821"/>
    <w:rsid w:val="004326B5"/>
    <w:rsid w:val="00436C32"/>
    <w:rsid w:val="00443555"/>
    <w:rsid w:val="00445038"/>
    <w:rsid w:val="004454B1"/>
    <w:rsid w:val="00451A70"/>
    <w:rsid w:val="00457561"/>
    <w:rsid w:val="00460AA4"/>
    <w:rsid w:val="00462819"/>
    <w:rsid w:val="00464474"/>
    <w:rsid w:val="00465FD7"/>
    <w:rsid w:val="00471DC3"/>
    <w:rsid w:val="00481A2B"/>
    <w:rsid w:val="004822A7"/>
    <w:rsid w:val="004824F2"/>
    <w:rsid w:val="004829FB"/>
    <w:rsid w:val="00482F3C"/>
    <w:rsid w:val="00483863"/>
    <w:rsid w:val="00483B70"/>
    <w:rsid w:val="004849B3"/>
    <w:rsid w:val="0048632A"/>
    <w:rsid w:val="00490A76"/>
    <w:rsid w:val="004921C2"/>
    <w:rsid w:val="00495BE4"/>
    <w:rsid w:val="00495EB2"/>
    <w:rsid w:val="00497A8B"/>
    <w:rsid w:val="004A1D4A"/>
    <w:rsid w:val="004A3174"/>
    <w:rsid w:val="004A773D"/>
    <w:rsid w:val="004B0179"/>
    <w:rsid w:val="004B575D"/>
    <w:rsid w:val="004B61C1"/>
    <w:rsid w:val="004B7B16"/>
    <w:rsid w:val="004C4BC7"/>
    <w:rsid w:val="004C60B9"/>
    <w:rsid w:val="004C61CE"/>
    <w:rsid w:val="004D1136"/>
    <w:rsid w:val="004D2425"/>
    <w:rsid w:val="004D3430"/>
    <w:rsid w:val="004E0944"/>
    <w:rsid w:val="004E15FE"/>
    <w:rsid w:val="004E1870"/>
    <w:rsid w:val="004E260C"/>
    <w:rsid w:val="004E396F"/>
    <w:rsid w:val="004E7539"/>
    <w:rsid w:val="004F1B78"/>
    <w:rsid w:val="004F3228"/>
    <w:rsid w:val="004F3794"/>
    <w:rsid w:val="004F7A87"/>
    <w:rsid w:val="0050129A"/>
    <w:rsid w:val="00501465"/>
    <w:rsid w:val="00502ADC"/>
    <w:rsid w:val="005052D4"/>
    <w:rsid w:val="0050639C"/>
    <w:rsid w:val="00514A3A"/>
    <w:rsid w:val="00516BCF"/>
    <w:rsid w:val="00517B6F"/>
    <w:rsid w:val="00523779"/>
    <w:rsid w:val="005241E0"/>
    <w:rsid w:val="00530A6D"/>
    <w:rsid w:val="00531E24"/>
    <w:rsid w:val="005337BE"/>
    <w:rsid w:val="00534CB7"/>
    <w:rsid w:val="005356D1"/>
    <w:rsid w:val="00541A1D"/>
    <w:rsid w:val="00541BE5"/>
    <w:rsid w:val="0054289A"/>
    <w:rsid w:val="00542983"/>
    <w:rsid w:val="005447A9"/>
    <w:rsid w:val="0054574C"/>
    <w:rsid w:val="00545800"/>
    <w:rsid w:val="00545E0E"/>
    <w:rsid w:val="0054648A"/>
    <w:rsid w:val="0054771A"/>
    <w:rsid w:val="005674D2"/>
    <w:rsid w:val="0057080E"/>
    <w:rsid w:val="005811AD"/>
    <w:rsid w:val="00583F17"/>
    <w:rsid w:val="00585C55"/>
    <w:rsid w:val="00587BEE"/>
    <w:rsid w:val="005917BF"/>
    <w:rsid w:val="00591CC1"/>
    <w:rsid w:val="005938B8"/>
    <w:rsid w:val="0059480B"/>
    <w:rsid w:val="005A1382"/>
    <w:rsid w:val="005A29E5"/>
    <w:rsid w:val="005A3CFB"/>
    <w:rsid w:val="005B4BDF"/>
    <w:rsid w:val="005B5867"/>
    <w:rsid w:val="005B734C"/>
    <w:rsid w:val="005C0A37"/>
    <w:rsid w:val="005C6F47"/>
    <w:rsid w:val="005D0DD0"/>
    <w:rsid w:val="005D3D8D"/>
    <w:rsid w:val="005D3E52"/>
    <w:rsid w:val="005D5E51"/>
    <w:rsid w:val="005D7937"/>
    <w:rsid w:val="005E4363"/>
    <w:rsid w:val="005E4D80"/>
    <w:rsid w:val="005E5B58"/>
    <w:rsid w:val="005E6999"/>
    <w:rsid w:val="005E7BA8"/>
    <w:rsid w:val="005F2266"/>
    <w:rsid w:val="005F484B"/>
    <w:rsid w:val="005F6A84"/>
    <w:rsid w:val="0062067A"/>
    <w:rsid w:val="006220BB"/>
    <w:rsid w:val="00624330"/>
    <w:rsid w:val="00627739"/>
    <w:rsid w:val="006279C5"/>
    <w:rsid w:val="00633DBE"/>
    <w:rsid w:val="006375BE"/>
    <w:rsid w:val="006420CE"/>
    <w:rsid w:val="0064535C"/>
    <w:rsid w:val="00645A87"/>
    <w:rsid w:val="00647A75"/>
    <w:rsid w:val="00647EE1"/>
    <w:rsid w:val="006501D1"/>
    <w:rsid w:val="006519F6"/>
    <w:rsid w:val="0065263C"/>
    <w:rsid w:val="00652F3C"/>
    <w:rsid w:val="00656169"/>
    <w:rsid w:val="00666A75"/>
    <w:rsid w:val="00667E04"/>
    <w:rsid w:val="00667F1D"/>
    <w:rsid w:val="00670550"/>
    <w:rsid w:val="00670B53"/>
    <w:rsid w:val="00671842"/>
    <w:rsid w:val="00680385"/>
    <w:rsid w:val="006815B3"/>
    <w:rsid w:val="006849E9"/>
    <w:rsid w:val="00687FEA"/>
    <w:rsid w:val="00690369"/>
    <w:rsid w:val="00690DAF"/>
    <w:rsid w:val="00693681"/>
    <w:rsid w:val="00693FAE"/>
    <w:rsid w:val="006942F9"/>
    <w:rsid w:val="00695C66"/>
    <w:rsid w:val="00695F6D"/>
    <w:rsid w:val="0069662C"/>
    <w:rsid w:val="006A0EAA"/>
    <w:rsid w:val="006B0A7A"/>
    <w:rsid w:val="006B10F6"/>
    <w:rsid w:val="006B28E1"/>
    <w:rsid w:val="006B2F83"/>
    <w:rsid w:val="006B40DF"/>
    <w:rsid w:val="006B61C6"/>
    <w:rsid w:val="006B7C6F"/>
    <w:rsid w:val="006B7CFC"/>
    <w:rsid w:val="006C257E"/>
    <w:rsid w:val="006C507A"/>
    <w:rsid w:val="006C5B55"/>
    <w:rsid w:val="006C65FF"/>
    <w:rsid w:val="006D5806"/>
    <w:rsid w:val="006D6CA2"/>
    <w:rsid w:val="006D7863"/>
    <w:rsid w:val="006E14F2"/>
    <w:rsid w:val="006E298C"/>
    <w:rsid w:val="006E3647"/>
    <w:rsid w:val="006F11FE"/>
    <w:rsid w:val="006F3347"/>
    <w:rsid w:val="006F3AB9"/>
    <w:rsid w:val="006F753B"/>
    <w:rsid w:val="006F7B3C"/>
    <w:rsid w:val="00701C39"/>
    <w:rsid w:val="00703056"/>
    <w:rsid w:val="00705316"/>
    <w:rsid w:val="00705BF7"/>
    <w:rsid w:val="00713467"/>
    <w:rsid w:val="00715BF4"/>
    <w:rsid w:val="0071664C"/>
    <w:rsid w:val="00717F8C"/>
    <w:rsid w:val="00720ABB"/>
    <w:rsid w:val="00722BE1"/>
    <w:rsid w:val="00722DE1"/>
    <w:rsid w:val="00723A7F"/>
    <w:rsid w:val="007306CC"/>
    <w:rsid w:val="00732284"/>
    <w:rsid w:val="00736B7C"/>
    <w:rsid w:val="00742039"/>
    <w:rsid w:val="00743CE9"/>
    <w:rsid w:val="00752261"/>
    <w:rsid w:val="00753D1E"/>
    <w:rsid w:val="00754212"/>
    <w:rsid w:val="00756925"/>
    <w:rsid w:val="00760BE0"/>
    <w:rsid w:val="0076223A"/>
    <w:rsid w:val="007675EE"/>
    <w:rsid w:val="00785778"/>
    <w:rsid w:val="007867C0"/>
    <w:rsid w:val="00786D71"/>
    <w:rsid w:val="007875AE"/>
    <w:rsid w:val="0079022F"/>
    <w:rsid w:val="0079174F"/>
    <w:rsid w:val="00791B9E"/>
    <w:rsid w:val="00792622"/>
    <w:rsid w:val="00794703"/>
    <w:rsid w:val="007A44BF"/>
    <w:rsid w:val="007A5404"/>
    <w:rsid w:val="007B0380"/>
    <w:rsid w:val="007B1078"/>
    <w:rsid w:val="007B1845"/>
    <w:rsid w:val="007B188E"/>
    <w:rsid w:val="007B2D65"/>
    <w:rsid w:val="007B3235"/>
    <w:rsid w:val="007B377F"/>
    <w:rsid w:val="007B3A61"/>
    <w:rsid w:val="007B3DC2"/>
    <w:rsid w:val="007B4423"/>
    <w:rsid w:val="007B59DA"/>
    <w:rsid w:val="007B7AA7"/>
    <w:rsid w:val="007C0A53"/>
    <w:rsid w:val="007C1AA1"/>
    <w:rsid w:val="007C1C88"/>
    <w:rsid w:val="007C2085"/>
    <w:rsid w:val="007C69C0"/>
    <w:rsid w:val="007C7382"/>
    <w:rsid w:val="007C7539"/>
    <w:rsid w:val="007D61CB"/>
    <w:rsid w:val="007F097D"/>
    <w:rsid w:val="007F417F"/>
    <w:rsid w:val="007F45CB"/>
    <w:rsid w:val="007F72C9"/>
    <w:rsid w:val="007F7D48"/>
    <w:rsid w:val="007F7E3E"/>
    <w:rsid w:val="00802941"/>
    <w:rsid w:val="00802E9B"/>
    <w:rsid w:val="00803C39"/>
    <w:rsid w:val="0080418F"/>
    <w:rsid w:val="00805D63"/>
    <w:rsid w:val="00807CFB"/>
    <w:rsid w:val="008167FD"/>
    <w:rsid w:val="00822E14"/>
    <w:rsid w:val="00823CEA"/>
    <w:rsid w:val="00825FA2"/>
    <w:rsid w:val="00831BD8"/>
    <w:rsid w:val="00832615"/>
    <w:rsid w:val="00834E04"/>
    <w:rsid w:val="0084004F"/>
    <w:rsid w:val="008408AB"/>
    <w:rsid w:val="00843939"/>
    <w:rsid w:val="00847A74"/>
    <w:rsid w:val="00851A00"/>
    <w:rsid w:val="00853ED4"/>
    <w:rsid w:val="0087176D"/>
    <w:rsid w:val="00872532"/>
    <w:rsid w:val="00873130"/>
    <w:rsid w:val="00877B69"/>
    <w:rsid w:val="0088239E"/>
    <w:rsid w:val="0088339E"/>
    <w:rsid w:val="00886F57"/>
    <w:rsid w:val="0089056A"/>
    <w:rsid w:val="00894875"/>
    <w:rsid w:val="00894F98"/>
    <w:rsid w:val="008951DC"/>
    <w:rsid w:val="008A0841"/>
    <w:rsid w:val="008A0F48"/>
    <w:rsid w:val="008A289B"/>
    <w:rsid w:val="008A5B67"/>
    <w:rsid w:val="008B0E86"/>
    <w:rsid w:val="008B6085"/>
    <w:rsid w:val="008B6A40"/>
    <w:rsid w:val="008B7E72"/>
    <w:rsid w:val="008C0C1D"/>
    <w:rsid w:val="008C1367"/>
    <w:rsid w:val="008C3F13"/>
    <w:rsid w:val="008D0C19"/>
    <w:rsid w:val="008D7E3E"/>
    <w:rsid w:val="008E16B7"/>
    <w:rsid w:val="008E17DD"/>
    <w:rsid w:val="008E1E43"/>
    <w:rsid w:val="008E329E"/>
    <w:rsid w:val="008E3E61"/>
    <w:rsid w:val="008E4291"/>
    <w:rsid w:val="008E4EF4"/>
    <w:rsid w:val="008E60F8"/>
    <w:rsid w:val="008E64E5"/>
    <w:rsid w:val="008E7C47"/>
    <w:rsid w:val="008F093F"/>
    <w:rsid w:val="008F4304"/>
    <w:rsid w:val="008F4811"/>
    <w:rsid w:val="008F540C"/>
    <w:rsid w:val="008F58D4"/>
    <w:rsid w:val="008F5A31"/>
    <w:rsid w:val="008F5F51"/>
    <w:rsid w:val="008F7BDC"/>
    <w:rsid w:val="009011D7"/>
    <w:rsid w:val="0090260F"/>
    <w:rsid w:val="00903902"/>
    <w:rsid w:val="00903CC4"/>
    <w:rsid w:val="009050C8"/>
    <w:rsid w:val="00914EEE"/>
    <w:rsid w:val="00920D71"/>
    <w:rsid w:val="0092235D"/>
    <w:rsid w:val="00922AB6"/>
    <w:rsid w:val="00923AB5"/>
    <w:rsid w:val="0092406B"/>
    <w:rsid w:val="0092541B"/>
    <w:rsid w:val="00925FAC"/>
    <w:rsid w:val="00936975"/>
    <w:rsid w:val="00941BFE"/>
    <w:rsid w:val="00941EF3"/>
    <w:rsid w:val="009428D5"/>
    <w:rsid w:val="00944896"/>
    <w:rsid w:val="00945340"/>
    <w:rsid w:val="009502D5"/>
    <w:rsid w:val="009510C8"/>
    <w:rsid w:val="00953B58"/>
    <w:rsid w:val="00953D3C"/>
    <w:rsid w:val="0096433F"/>
    <w:rsid w:val="00965666"/>
    <w:rsid w:val="00981A17"/>
    <w:rsid w:val="009A12B3"/>
    <w:rsid w:val="009A3478"/>
    <w:rsid w:val="009A42D6"/>
    <w:rsid w:val="009B4096"/>
    <w:rsid w:val="009B6C9D"/>
    <w:rsid w:val="009C18D2"/>
    <w:rsid w:val="009C1D2A"/>
    <w:rsid w:val="009C3216"/>
    <w:rsid w:val="009C41C9"/>
    <w:rsid w:val="009C7B5C"/>
    <w:rsid w:val="009E3011"/>
    <w:rsid w:val="009E6420"/>
    <w:rsid w:val="009E6583"/>
    <w:rsid w:val="009E7579"/>
    <w:rsid w:val="009F108A"/>
    <w:rsid w:val="009F139A"/>
    <w:rsid w:val="009F1D5B"/>
    <w:rsid w:val="009F272F"/>
    <w:rsid w:val="00A00AB4"/>
    <w:rsid w:val="00A13C71"/>
    <w:rsid w:val="00A145D9"/>
    <w:rsid w:val="00A16B38"/>
    <w:rsid w:val="00A21D3A"/>
    <w:rsid w:val="00A23B44"/>
    <w:rsid w:val="00A24F1E"/>
    <w:rsid w:val="00A2589C"/>
    <w:rsid w:val="00A2617E"/>
    <w:rsid w:val="00A3117C"/>
    <w:rsid w:val="00A31276"/>
    <w:rsid w:val="00A35367"/>
    <w:rsid w:val="00A35398"/>
    <w:rsid w:val="00A370FA"/>
    <w:rsid w:val="00A37B8A"/>
    <w:rsid w:val="00A37C54"/>
    <w:rsid w:val="00A40309"/>
    <w:rsid w:val="00A407C2"/>
    <w:rsid w:val="00A42E03"/>
    <w:rsid w:val="00A43346"/>
    <w:rsid w:val="00A467DF"/>
    <w:rsid w:val="00A47CD3"/>
    <w:rsid w:val="00A5012B"/>
    <w:rsid w:val="00A57DE7"/>
    <w:rsid w:val="00A619C2"/>
    <w:rsid w:val="00A65950"/>
    <w:rsid w:val="00A66284"/>
    <w:rsid w:val="00A67663"/>
    <w:rsid w:val="00A722E5"/>
    <w:rsid w:val="00A7432E"/>
    <w:rsid w:val="00A748FE"/>
    <w:rsid w:val="00A74FE0"/>
    <w:rsid w:val="00A752D0"/>
    <w:rsid w:val="00A76432"/>
    <w:rsid w:val="00A76757"/>
    <w:rsid w:val="00A86F30"/>
    <w:rsid w:val="00A87D1E"/>
    <w:rsid w:val="00A901F4"/>
    <w:rsid w:val="00A91536"/>
    <w:rsid w:val="00A92C05"/>
    <w:rsid w:val="00A9517E"/>
    <w:rsid w:val="00AA2E7D"/>
    <w:rsid w:val="00AB1062"/>
    <w:rsid w:val="00AB3212"/>
    <w:rsid w:val="00AB45F3"/>
    <w:rsid w:val="00AB4BDA"/>
    <w:rsid w:val="00AB5039"/>
    <w:rsid w:val="00AB6E25"/>
    <w:rsid w:val="00AB6E75"/>
    <w:rsid w:val="00AB7B24"/>
    <w:rsid w:val="00AC06CF"/>
    <w:rsid w:val="00AC2E26"/>
    <w:rsid w:val="00AC3A61"/>
    <w:rsid w:val="00AC3A87"/>
    <w:rsid w:val="00AC4963"/>
    <w:rsid w:val="00AC6A07"/>
    <w:rsid w:val="00AD0ABD"/>
    <w:rsid w:val="00AD31D7"/>
    <w:rsid w:val="00AE02A3"/>
    <w:rsid w:val="00AE0C66"/>
    <w:rsid w:val="00AE56CD"/>
    <w:rsid w:val="00AF17EB"/>
    <w:rsid w:val="00AF2C10"/>
    <w:rsid w:val="00AF3F1D"/>
    <w:rsid w:val="00B03C38"/>
    <w:rsid w:val="00B04725"/>
    <w:rsid w:val="00B05752"/>
    <w:rsid w:val="00B16175"/>
    <w:rsid w:val="00B213E6"/>
    <w:rsid w:val="00B21CB0"/>
    <w:rsid w:val="00B2615D"/>
    <w:rsid w:val="00B27322"/>
    <w:rsid w:val="00B3064D"/>
    <w:rsid w:val="00B3308C"/>
    <w:rsid w:val="00B348C8"/>
    <w:rsid w:val="00B357D7"/>
    <w:rsid w:val="00B40CEB"/>
    <w:rsid w:val="00B46C07"/>
    <w:rsid w:val="00B46DDA"/>
    <w:rsid w:val="00B46DDB"/>
    <w:rsid w:val="00B46EA0"/>
    <w:rsid w:val="00B47810"/>
    <w:rsid w:val="00B52056"/>
    <w:rsid w:val="00B532D7"/>
    <w:rsid w:val="00B56210"/>
    <w:rsid w:val="00B60103"/>
    <w:rsid w:val="00B6187B"/>
    <w:rsid w:val="00B6334C"/>
    <w:rsid w:val="00B65A14"/>
    <w:rsid w:val="00B6685A"/>
    <w:rsid w:val="00B71BCD"/>
    <w:rsid w:val="00B71DF5"/>
    <w:rsid w:val="00B77580"/>
    <w:rsid w:val="00B803A8"/>
    <w:rsid w:val="00B80563"/>
    <w:rsid w:val="00B85C16"/>
    <w:rsid w:val="00B905A9"/>
    <w:rsid w:val="00B90D85"/>
    <w:rsid w:val="00B91D34"/>
    <w:rsid w:val="00B92E30"/>
    <w:rsid w:val="00B92E70"/>
    <w:rsid w:val="00B9577E"/>
    <w:rsid w:val="00BB4001"/>
    <w:rsid w:val="00BC1958"/>
    <w:rsid w:val="00BC2DF8"/>
    <w:rsid w:val="00BC5AF9"/>
    <w:rsid w:val="00BD08D9"/>
    <w:rsid w:val="00BD71B0"/>
    <w:rsid w:val="00BE0358"/>
    <w:rsid w:val="00BE3A47"/>
    <w:rsid w:val="00BE4BBF"/>
    <w:rsid w:val="00BF00B3"/>
    <w:rsid w:val="00BF183C"/>
    <w:rsid w:val="00BF1A97"/>
    <w:rsid w:val="00BF1D09"/>
    <w:rsid w:val="00BF52AB"/>
    <w:rsid w:val="00BF6B13"/>
    <w:rsid w:val="00C00F72"/>
    <w:rsid w:val="00C01B01"/>
    <w:rsid w:val="00C04C4E"/>
    <w:rsid w:val="00C06286"/>
    <w:rsid w:val="00C140CB"/>
    <w:rsid w:val="00C16AF4"/>
    <w:rsid w:val="00C204A4"/>
    <w:rsid w:val="00C220CC"/>
    <w:rsid w:val="00C22BE4"/>
    <w:rsid w:val="00C2380B"/>
    <w:rsid w:val="00C327D2"/>
    <w:rsid w:val="00C366FA"/>
    <w:rsid w:val="00C41C9D"/>
    <w:rsid w:val="00C43122"/>
    <w:rsid w:val="00C47C4E"/>
    <w:rsid w:val="00C54DEE"/>
    <w:rsid w:val="00C56FBE"/>
    <w:rsid w:val="00C5779C"/>
    <w:rsid w:val="00C6560F"/>
    <w:rsid w:val="00C65F09"/>
    <w:rsid w:val="00C672AD"/>
    <w:rsid w:val="00C705CC"/>
    <w:rsid w:val="00C81D12"/>
    <w:rsid w:val="00C822D8"/>
    <w:rsid w:val="00C83FDB"/>
    <w:rsid w:val="00C8489C"/>
    <w:rsid w:val="00C87DDC"/>
    <w:rsid w:val="00C905E3"/>
    <w:rsid w:val="00C96B16"/>
    <w:rsid w:val="00C96EE9"/>
    <w:rsid w:val="00CA210C"/>
    <w:rsid w:val="00CA6587"/>
    <w:rsid w:val="00CB1404"/>
    <w:rsid w:val="00CB3857"/>
    <w:rsid w:val="00CB3A02"/>
    <w:rsid w:val="00CB5482"/>
    <w:rsid w:val="00CB768E"/>
    <w:rsid w:val="00CC0ED0"/>
    <w:rsid w:val="00CC2222"/>
    <w:rsid w:val="00CC46CF"/>
    <w:rsid w:val="00CC687A"/>
    <w:rsid w:val="00CC7193"/>
    <w:rsid w:val="00CD01B6"/>
    <w:rsid w:val="00CD26A8"/>
    <w:rsid w:val="00CD4B0A"/>
    <w:rsid w:val="00CD6D63"/>
    <w:rsid w:val="00CD7ECA"/>
    <w:rsid w:val="00CE0D98"/>
    <w:rsid w:val="00CE134A"/>
    <w:rsid w:val="00CE5CF4"/>
    <w:rsid w:val="00CE676F"/>
    <w:rsid w:val="00CF44D0"/>
    <w:rsid w:val="00CF6564"/>
    <w:rsid w:val="00D0428B"/>
    <w:rsid w:val="00D04810"/>
    <w:rsid w:val="00D059FC"/>
    <w:rsid w:val="00D10567"/>
    <w:rsid w:val="00D12119"/>
    <w:rsid w:val="00D13C81"/>
    <w:rsid w:val="00D14471"/>
    <w:rsid w:val="00D222C6"/>
    <w:rsid w:val="00D245A5"/>
    <w:rsid w:val="00D24B7A"/>
    <w:rsid w:val="00D26795"/>
    <w:rsid w:val="00D27ED9"/>
    <w:rsid w:val="00D30A21"/>
    <w:rsid w:val="00D31C91"/>
    <w:rsid w:val="00D40621"/>
    <w:rsid w:val="00D44DD8"/>
    <w:rsid w:val="00D47894"/>
    <w:rsid w:val="00D52561"/>
    <w:rsid w:val="00D52F36"/>
    <w:rsid w:val="00D55B2D"/>
    <w:rsid w:val="00D56C60"/>
    <w:rsid w:val="00D602CB"/>
    <w:rsid w:val="00D6640B"/>
    <w:rsid w:val="00D722B8"/>
    <w:rsid w:val="00D7390E"/>
    <w:rsid w:val="00D7482E"/>
    <w:rsid w:val="00D75E38"/>
    <w:rsid w:val="00D762A6"/>
    <w:rsid w:val="00D83302"/>
    <w:rsid w:val="00D85B87"/>
    <w:rsid w:val="00D85E76"/>
    <w:rsid w:val="00D86852"/>
    <w:rsid w:val="00D931D2"/>
    <w:rsid w:val="00D97050"/>
    <w:rsid w:val="00D978D5"/>
    <w:rsid w:val="00DA0EB5"/>
    <w:rsid w:val="00DA1FB3"/>
    <w:rsid w:val="00DA44FA"/>
    <w:rsid w:val="00DA7F24"/>
    <w:rsid w:val="00DB0C7A"/>
    <w:rsid w:val="00DB36F1"/>
    <w:rsid w:val="00DB46D4"/>
    <w:rsid w:val="00DC00AC"/>
    <w:rsid w:val="00DC1FDF"/>
    <w:rsid w:val="00DC3105"/>
    <w:rsid w:val="00DC3702"/>
    <w:rsid w:val="00DC4AF5"/>
    <w:rsid w:val="00DC54E3"/>
    <w:rsid w:val="00DC5985"/>
    <w:rsid w:val="00DD2595"/>
    <w:rsid w:val="00DD2699"/>
    <w:rsid w:val="00DD2F05"/>
    <w:rsid w:val="00DD6B18"/>
    <w:rsid w:val="00DE2FDB"/>
    <w:rsid w:val="00DE3A92"/>
    <w:rsid w:val="00DE53EF"/>
    <w:rsid w:val="00DE640B"/>
    <w:rsid w:val="00E052C4"/>
    <w:rsid w:val="00E0541F"/>
    <w:rsid w:val="00E05B29"/>
    <w:rsid w:val="00E061DD"/>
    <w:rsid w:val="00E14A1A"/>
    <w:rsid w:val="00E16E3D"/>
    <w:rsid w:val="00E17F28"/>
    <w:rsid w:val="00E306DD"/>
    <w:rsid w:val="00E31FBC"/>
    <w:rsid w:val="00E36BB0"/>
    <w:rsid w:val="00E377C1"/>
    <w:rsid w:val="00E4344A"/>
    <w:rsid w:val="00E4429A"/>
    <w:rsid w:val="00E4688B"/>
    <w:rsid w:val="00E47F1C"/>
    <w:rsid w:val="00E524B7"/>
    <w:rsid w:val="00E57252"/>
    <w:rsid w:val="00E609BF"/>
    <w:rsid w:val="00E63CE8"/>
    <w:rsid w:val="00E65469"/>
    <w:rsid w:val="00E658BF"/>
    <w:rsid w:val="00E65E7D"/>
    <w:rsid w:val="00E65EAE"/>
    <w:rsid w:val="00E664AB"/>
    <w:rsid w:val="00E6712C"/>
    <w:rsid w:val="00E748E5"/>
    <w:rsid w:val="00E74B86"/>
    <w:rsid w:val="00E7665B"/>
    <w:rsid w:val="00E81561"/>
    <w:rsid w:val="00E81EAA"/>
    <w:rsid w:val="00E82840"/>
    <w:rsid w:val="00E90E19"/>
    <w:rsid w:val="00E96F41"/>
    <w:rsid w:val="00EA3F08"/>
    <w:rsid w:val="00EA70A7"/>
    <w:rsid w:val="00EB2F13"/>
    <w:rsid w:val="00EB63D5"/>
    <w:rsid w:val="00EC46DA"/>
    <w:rsid w:val="00EC60FE"/>
    <w:rsid w:val="00ED616D"/>
    <w:rsid w:val="00ED6EC3"/>
    <w:rsid w:val="00EE012C"/>
    <w:rsid w:val="00EE0D9A"/>
    <w:rsid w:val="00EE1AC0"/>
    <w:rsid w:val="00EE4042"/>
    <w:rsid w:val="00EE5371"/>
    <w:rsid w:val="00EE555C"/>
    <w:rsid w:val="00EE55E0"/>
    <w:rsid w:val="00EE689A"/>
    <w:rsid w:val="00EE758C"/>
    <w:rsid w:val="00EF0468"/>
    <w:rsid w:val="00EF23A6"/>
    <w:rsid w:val="00EF4505"/>
    <w:rsid w:val="00EF6054"/>
    <w:rsid w:val="00F00B6D"/>
    <w:rsid w:val="00F0280B"/>
    <w:rsid w:val="00F02FC3"/>
    <w:rsid w:val="00F105E8"/>
    <w:rsid w:val="00F10C28"/>
    <w:rsid w:val="00F110AC"/>
    <w:rsid w:val="00F12B12"/>
    <w:rsid w:val="00F13CD9"/>
    <w:rsid w:val="00F15574"/>
    <w:rsid w:val="00F16F5A"/>
    <w:rsid w:val="00F17DE9"/>
    <w:rsid w:val="00F2021B"/>
    <w:rsid w:val="00F212EF"/>
    <w:rsid w:val="00F22199"/>
    <w:rsid w:val="00F22572"/>
    <w:rsid w:val="00F23E78"/>
    <w:rsid w:val="00F4421A"/>
    <w:rsid w:val="00F45D87"/>
    <w:rsid w:val="00F52470"/>
    <w:rsid w:val="00F52FBE"/>
    <w:rsid w:val="00F5409B"/>
    <w:rsid w:val="00F600EC"/>
    <w:rsid w:val="00F63574"/>
    <w:rsid w:val="00F750DD"/>
    <w:rsid w:val="00F7759C"/>
    <w:rsid w:val="00F80883"/>
    <w:rsid w:val="00F83468"/>
    <w:rsid w:val="00F87998"/>
    <w:rsid w:val="00F91339"/>
    <w:rsid w:val="00F93663"/>
    <w:rsid w:val="00F964D8"/>
    <w:rsid w:val="00FA283F"/>
    <w:rsid w:val="00FA5032"/>
    <w:rsid w:val="00FB1015"/>
    <w:rsid w:val="00FB16ED"/>
    <w:rsid w:val="00FB2391"/>
    <w:rsid w:val="00FB2438"/>
    <w:rsid w:val="00FC3B2C"/>
    <w:rsid w:val="00FC65CB"/>
    <w:rsid w:val="00FC67FD"/>
    <w:rsid w:val="00FD4450"/>
    <w:rsid w:val="00FD4C89"/>
    <w:rsid w:val="00FD5959"/>
    <w:rsid w:val="00FE1088"/>
    <w:rsid w:val="00FE15BF"/>
    <w:rsid w:val="00FE7ABD"/>
    <w:rsid w:val="00FF0F14"/>
    <w:rsid w:val="00FF7218"/>
    <w:rsid w:val="00FF7F1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5BD16"/>
  <w15:docId w15:val="{6EFF1D76-22AA-4B8D-9E46-AA90D653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B4001"/>
  </w:style>
  <w:style w:type="paragraph" w:styleId="Nagwek1">
    <w:name w:val="heading 1"/>
    <w:basedOn w:val="Normalny"/>
    <w:next w:val="Normalny"/>
    <w:link w:val="Nagwek1Znak"/>
    <w:uiPriority w:val="9"/>
    <w:qFormat/>
    <w:rsid w:val="00AB45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3863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next w:val="Normalny"/>
    <w:link w:val="Nagwek3Znak"/>
    <w:uiPriority w:val="9"/>
    <w:unhideWhenUsed/>
    <w:qFormat/>
    <w:rsid w:val="00E658BF"/>
    <w:pPr>
      <w:keepNext/>
      <w:keepLines/>
      <w:spacing w:after="145" w:line="249" w:lineRule="auto"/>
      <w:ind w:left="10" w:right="9" w:hanging="10"/>
      <w:outlineLvl w:val="2"/>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71B0"/>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customStyle="1" w:styleId="CM2">
    <w:name w:val="CM2"/>
    <w:basedOn w:val="Default"/>
    <w:next w:val="Default"/>
    <w:uiPriority w:val="99"/>
    <w:rsid w:val="00BD71B0"/>
    <w:pPr>
      <w:spacing w:line="311" w:lineRule="atLeast"/>
    </w:pPr>
    <w:rPr>
      <w:color w:val="auto"/>
    </w:rPr>
  </w:style>
  <w:style w:type="paragraph" w:customStyle="1" w:styleId="CM53">
    <w:name w:val="CM53"/>
    <w:basedOn w:val="Default"/>
    <w:next w:val="Default"/>
    <w:uiPriority w:val="99"/>
    <w:rsid w:val="00BD71B0"/>
    <w:pPr>
      <w:spacing w:line="311" w:lineRule="atLeast"/>
    </w:pPr>
    <w:rPr>
      <w:color w:val="auto"/>
    </w:rPr>
  </w:style>
  <w:style w:type="paragraph" w:styleId="Akapitzlist">
    <w:name w:val="List Paragraph"/>
    <w:basedOn w:val="Normalny"/>
    <w:uiPriority w:val="34"/>
    <w:qFormat/>
    <w:rsid w:val="0004389D"/>
    <w:pPr>
      <w:ind w:left="720"/>
      <w:contextualSpacing/>
    </w:pPr>
  </w:style>
  <w:style w:type="paragraph" w:styleId="Tekstprzypisukocowego">
    <w:name w:val="endnote text"/>
    <w:basedOn w:val="Normalny"/>
    <w:link w:val="TekstprzypisukocowegoZnak"/>
    <w:uiPriority w:val="99"/>
    <w:semiHidden/>
    <w:unhideWhenUsed/>
    <w:rsid w:val="006561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6169"/>
    <w:rPr>
      <w:sz w:val="20"/>
      <w:szCs w:val="20"/>
    </w:rPr>
  </w:style>
  <w:style w:type="character" w:styleId="Odwoanieprzypisukocowego">
    <w:name w:val="endnote reference"/>
    <w:basedOn w:val="Domylnaczcionkaakapitu"/>
    <w:uiPriority w:val="99"/>
    <w:semiHidden/>
    <w:unhideWhenUsed/>
    <w:rsid w:val="00656169"/>
    <w:rPr>
      <w:vertAlign w:val="superscript"/>
    </w:rPr>
  </w:style>
  <w:style w:type="paragraph" w:styleId="Tekstdymka">
    <w:name w:val="Balloon Text"/>
    <w:basedOn w:val="Normalny"/>
    <w:link w:val="TekstdymkaZnak"/>
    <w:uiPriority w:val="99"/>
    <w:semiHidden/>
    <w:unhideWhenUsed/>
    <w:rsid w:val="00B05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752"/>
    <w:rPr>
      <w:rFonts w:ascii="Tahoma" w:hAnsi="Tahoma" w:cs="Tahoma"/>
      <w:sz w:val="16"/>
      <w:szCs w:val="16"/>
    </w:rPr>
  </w:style>
  <w:style w:type="table" w:styleId="Tabela-Siatka">
    <w:name w:val="Table Grid"/>
    <w:basedOn w:val="Standardowy"/>
    <w:uiPriority w:val="59"/>
    <w:rsid w:val="006F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21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1C2"/>
  </w:style>
  <w:style w:type="paragraph" w:styleId="Stopka">
    <w:name w:val="footer"/>
    <w:basedOn w:val="Normalny"/>
    <w:link w:val="StopkaZnak"/>
    <w:uiPriority w:val="99"/>
    <w:unhideWhenUsed/>
    <w:rsid w:val="00492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1C2"/>
  </w:style>
  <w:style w:type="paragraph" w:customStyle="1" w:styleId="footnotedescription">
    <w:name w:val="footnote description"/>
    <w:next w:val="Normalny"/>
    <w:link w:val="footnotedescriptionChar"/>
    <w:hidden/>
    <w:rsid w:val="00E658BF"/>
    <w:pPr>
      <w:spacing w:after="15" w:line="265" w:lineRule="auto"/>
      <w:ind w:left="283" w:hanging="283"/>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E658BF"/>
    <w:rPr>
      <w:rFonts w:ascii="Times New Roman" w:eastAsia="Times New Roman" w:hAnsi="Times New Roman" w:cs="Times New Roman"/>
      <w:color w:val="000000"/>
      <w:sz w:val="20"/>
      <w:lang w:eastAsia="pl-PL"/>
    </w:rPr>
  </w:style>
  <w:style w:type="character" w:customStyle="1" w:styleId="footnotemark">
    <w:name w:val="footnote mark"/>
    <w:hidden/>
    <w:rsid w:val="00E658BF"/>
    <w:rPr>
      <w:rFonts w:ascii="Times New Roman" w:eastAsia="Times New Roman" w:hAnsi="Times New Roman" w:cs="Times New Roman"/>
      <w:color w:val="000000"/>
      <w:sz w:val="20"/>
      <w:vertAlign w:val="superscript"/>
    </w:rPr>
  </w:style>
  <w:style w:type="table" w:customStyle="1" w:styleId="TableGrid">
    <w:name w:val="TableGrid"/>
    <w:rsid w:val="00E658B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rsid w:val="00E658BF"/>
    <w:rPr>
      <w:rFonts w:ascii="Times New Roman" w:eastAsia="Times New Roman" w:hAnsi="Times New Roman" w:cs="Times New Roman"/>
      <w:b/>
      <w:color w:val="000000"/>
      <w:sz w:val="24"/>
      <w:lang w:eastAsia="pl-PL"/>
    </w:rPr>
  </w:style>
  <w:style w:type="paragraph" w:styleId="NormalnyWeb">
    <w:name w:val="Normal (Web)"/>
    <w:basedOn w:val="Normalny"/>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91729"/>
    <w:rPr>
      <w:color w:val="0000FF" w:themeColor="hyperlink"/>
      <w:u w:val="single"/>
    </w:rPr>
  </w:style>
  <w:style w:type="character" w:styleId="UyteHipercze">
    <w:name w:val="FollowedHyperlink"/>
    <w:basedOn w:val="Domylnaczcionkaakapitu"/>
    <w:uiPriority w:val="99"/>
    <w:semiHidden/>
    <w:unhideWhenUsed/>
    <w:rsid w:val="00F964D8"/>
    <w:rPr>
      <w:color w:val="800080" w:themeColor="followedHyperlink"/>
      <w:u w:val="single"/>
    </w:rPr>
  </w:style>
  <w:style w:type="character" w:customStyle="1" w:styleId="Nagwek1Znak">
    <w:name w:val="Nagłówek 1 Znak"/>
    <w:basedOn w:val="Domylnaczcionkaakapitu"/>
    <w:link w:val="Nagwek1"/>
    <w:uiPriority w:val="9"/>
    <w:rsid w:val="00AB45F3"/>
    <w:rPr>
      <w:rFonts w:asciiTheme="majorHAnsi" w:eastAsiaTheme="majorEastAsia" w:hAnsiTheme="majorHAnsi" w:cstheme="majorBidi"/>
      <w:color w:val="365F91" w:themeColor="accent1" w:themeShade="BF"/>
      <w:sz w:val="32"/>
      <w:szCs w:val="32"/>
    </w:rPr>
  </w:style>
  <w:style w:type="paragraph" w:styleId="Tekstkomentarza">
    <w:name w:val="annotation text"/>
    <w:basedOn w:val="Normalny"/>
    <w:link w:val="TekstkomentarzaZnak"/>
    <w:uiPriority w:val="99"/>
    <w:unhideWhenUsed/>
    <w:rsid w:val="00AB45F3"/>
    <w:pPr>
      <w:spacing w:line="240" w:lineRule="auto"/>
    </w:pPr>
    <w:rPr>
      <w:sz w:val="20"/>
      <w:szCs w:val="20"/>
    </w:rPr>
  </w:style>
  <w:style w:type="character" w:customStyle="1" w:styleId="TekstkomentarzaZnak">
    <w:name w:val="Tekst komentarza Znak"/>
    <w:basedOn w:val="Domylnaczcionkaakapitu"/>
    <w:link w:val="Tekstkomentarza"/>
    <w:uiPriority w:val="99"/>
    <w:rsid w:val="00AB45F3"/>
    <w:rPr>
      <w:sz w:val="20"/>
      <w:szCs w:val="20"/>
    </w:rPr>
  </w:style>
  <w:style w:type="table" w:customStyle="1" w:styleId="Tabela-Siatka1">
    <w:name w:val="Tabela - Siatka1"/>
    <w:basedOn w:val="Standardowy"/>
    <w:next w:val="Tabela-Siatka"/>
    <w:uiPriority w:val="59"/>
    <w:rsid w:val="00AB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45F3"/>
    <w:rPr>
      <w:sz w:val="16"/>
      <w:szCs w:val="16"/>
    </w:rPr>
  </w:style>
  <w:style w:type="character" w:customStyle="1" w:styleId="Nagwek2Znak">
    <w:name w:val="Nagłówek 2 Znak"/>
    <w:basedOn w:val="Domylnaczcionkaakapitu"/>
    <w:link w:val="Nagwek2"/>
    <w:uiPriority w:val="9"/>
    <w:rsid w:val="003863B2"/>
    <w:rPr>
      <w:rFonts w:asciiTheme="majorHAnsi" w:eastAsiaTheme="majorEastAsia" w:hAnsiTheme="majorHAnsi" w:cstheme="majorBidi"/>
      <w:color w:val="365F91" w:themeColor="accent1" w:themeShade="BF"/>
      <w:sz w:val="26"/>
      <w:szCs w:val="26"/>
    </w:rPr>
  </w:style>
  <w:style w:type="paragraph" w:styleId="Tematkomentarza">
    <w:name w:val="annotation subject"/>
    <w:basedOn w:val="Tekstkomentarza"/>
    <w:next w:val="Tekstkomentarza"/>
    <w:link w:val="TematkomentarzaZnak"/>
    <w:uiPriority w:val="99"/>
    <w:semiHidden/>
    <w:unhideWhenUsed/>
    <w:rsid w:val="00233A87"/>
    <w:rPr>
      <w:b/>
      <w:bCs/>
    </w:rPr>
  </w:style>
  <w:style w:type="character" w:customStyle="1" w:styleId="TematkomentarzaZnak">
    <w:name w:val="Temat komentarza Znak"/>
    <w:basedOn w:val="TekstkomentarzaZnak"/>
    <w:link w:val="Tematkomentarza"/>
    <w:uiPriority w:val="99"/>
    <w:semiHidden/>
    <w:rsid w:val="00233A87"/>
    <w:rPr>
      <w:b/>
      <w:bCs/>
      <w:sz w:val="20"/>
      <w:szCs w:val="20"/>
    </w:rPr>
  </w:style>
  <w:style w:type="paragraph" w:styleId="Nagwekspisutreci">
    <w:name w:val="TOC Heading"/>
    <w:basedOn w:val="Nagwek1"/>
    <w:next w:val="Normalny"/>
    <w:uiPriority w:val="39"/>
    <w:unhideWhenUsed/>
    <w:qFormat/>
    <w:rsid w:val="00445038"/>
    <w:pPr>
      <w:spacing w:line="259" w:lineRule="auto"/>
      <w:outlineLvl w:val="9"/>
    </w:pPr>
    <w:rPr>
      <w:lang w:eastAsia="pl-PL"/>
    </w:rPr>
  </w:style>
  <w:style w:type="paragraph" w:styleId="Spistreci1">
    <w:name w:val="toc 1"/>
    <w:basedOn w:val="Normalny"/>
    <w:next w:val="Normalny"/>
    <w:autoRedefine/>
    <w:uiPriority w:val="39"/>
    <w:unhideWhenUsed/>
    <w:rsid w:val="00A901F4"/>
    <w:pPr>
      <w:tabs>
        <w:tab w:val="left" w:pos="284"/>
        <w:tab w:val="right" w:leader="dot" w:pos="9062"/>
      </w:tabs>
      <w:spacing w:after="120" w:line="240" w:lineRule="auto"/>
      <w:ind w:left="284" w:hanging="284"/>
    </w:pPr>
  </w:style>
  <w:style w:type="paragraph" w:styleId="Spistreci2">
    <w:name w:val="toc 2"/>
    <w:basedOn w:val="Normalny"/>
    <w:next w:val="Normalny"/>
    <w:autoRedefine/>
    <w:uiPriority w:val="39"/>
    <w:unhideWhenUsed/>
    <w:rsid w:val="00A901F4"/>
    <w:pPr>
      <w:tabs>
        <w:tab w:val="left" w:pos="284"/>
        <w:tab w:val="right" w:leader="dot" w:pos="9062"/>
      </w:tabs>
      <w:spacing w:after="0" w:line="240" w:lineRule="auto"/>
      <w:ind w:left="284"/>
    </w:pPr>
    <w:rPr>
      <w:rFonts w:ascii="Times New Roman" w:eastAsia="Calibri" w:hAnsi="Times New Roman" w:cs="Times New Roman"/>
      <w:b/>
      <w:i/>
      <w:noProof/>
      <w:sz w:val="24"/>
      <w:szCs w:val="24"/>
    </w:rPr>
  </w:style>
  <w:style w:type="character" w:customStyle="1" w:styleId="UnresolvedMention">
    <w:name w:val="Unresolved Mention"/>
    <w:basedOn w:val="Domylnaczcionkaakapitu"/>
    <w:uiPriority w:val="99"/>
    <w:semiHidden/>
    <w:unhideWhenUsed/>
    <w:rsid w:val="00743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657771">
      <w:bodyDiv w:val="1"/>
      <w:marLeft w:val="0"/>
      <w:marRight w:val="0"/>
      <w:marTop w:val="0"/>
      <w:marBottom w:val="0"/>
      <w:divBdr>
        <w:top w:val="none" w:sz="0" w:space="0" w:color="auto"/>
        <w:left w:val="none" w:sz="0" w:space="0" w:color="auto"/>
        <w:bottom w:val="none" w:sz="0" w:space="0" w:color="auto"/>
        <w:right w:val="none" w:sz="0" w:space="0" w:color="auto"/>
      </w:divBdr>
    </w:div>
    <w:div w:id="406194926">
      <w:bodyDiv w:val="1"/>
      <w:marLeft w:val="0"/>
      <w:marRight w:val="0"/>
      <w:marTop w:val="0"/>
      <w:marBottom w:val="0"/>
      <w:divBdr>
        <w:top w:val="none" w:sz="0" w:space="0" w:color="auto"/>
        <w:left w:val="none" w:sz="0" w:space="0" w:color="auto"/>
        <w:bottom w:val="none" w:sz="0" w:space="0" w:color="auto"/>
        <w:right w:val="none" w:sz="0" w:space="0" w:color="auto"/>
      </w:divBdr>
      <w:divsChild>
        <w:div w:id="719012228">
          <w:marLeft w:val="0"/>
          <w:marRight w:val="0"/>
          <w:marTop w:val="0"/>
          <w:marBottom w:val="0"/>
          <w:divBdr>
            <w:top w:val="none" w:sz="0" w:space="0" w:color="auto"/>
            <w:left w:val="none" w:sz="0" w:space="0" w:color="auto"/>
            <w:bottom w:val="none" w:sz="0" w:space="0" w:color="auto"/>
            <w:right w:val="none" w:sz="0" w:space="0" w:color="auto"/>
          </w:divBdr>
        </w:div>
        <w:div w:id="137189019">
          <w:marLeft w:val="0"/>
          <w:marRight w:val="0"/>
          <w:marTop w:val="0"/>
          <w:marBottom w:val="0"/>
          <w:divBdr>
            <w:top w:val="none" w:sz="0" w:space="0" w:color="auto"/>
            <w:left w:val="none" w:sz="0" w:space="0" w:color="auto"/>
            <w:bottom w:val="none" w:sz="0" w:space="0" w:color="auto"/>
            <w:right w:val="none" w:sz="0" w:space="0" w:color="auto"/>
          </w:divBdr>
        </w:div>
      </w:divsChild>
    </w:div>
    <w:div w:id="843664183">
      <w:bodyDiv w:val="1"/>
      <w:marLeft w:val="0"/>
      <w:marRight w:val="0"/>
      <w:marTop w:val="0"/>
      <w:marBottom w:val="0"/>
      <w:divBdr>
        <w:top w:val="none" w:sz="0" w:space="0" w:color="auto"/>
        <w:left w:val="none" w:sz="0" w:space="0" w:color="auto"/>
        <w:bottom w:val="none" w:sz="0" w:space="0" w:color="auto"/>
        <w:right w:val="none" w:sz="0" w:space="0" w:color="auto"/>
      </w:divBdr>
    </w:div>
    <w:div w:id="1228881968">
      <w:bodyDiv w:val="1"/>
      <w:marLeft w:val="0"/>
      <w:marRight w:val="0"/>
      <w:marTop w:val="0"/>
      <w:marBottom w:val="0"/>
      <w:divBdr>
        <w:top w:val="none" w:sz="0" w:space="0" w:color="auto"/>
        <w:left w:val="none" w:sz="0" w:space="0" w:color="auto"/>
        <w:bottom w:val="none" w:sz="0" w:space="0" w:color="auto"/>
        <w:right w:val="none" w:sz="0" w:space="0" w:color="auto"/>
      </w:divBdr>
    </w:div>
    <w:div w:id="1428306191">
      <w:bodyDiv w:val="1"/>
      <w:marLeft w:val="0"/>
      <w:marRight w:val="0"/>
      <w:marTop w:val="0"/>
      <w:marBottom w:val="0"/>
      <w:divBdr>
        <w:top w:val="none" w:sz="0" w:space="0" w:color="auto"/>
        <w:left w:val="none" w:sz="0" w:space="0" w:color="auto"/>
        <w:bottom w:val="none" w:sz="0" w:space="0" w:color="auto"/>
        <w:right w:val="none" w:sz="0" w:space="0" w:color="auto"/>
      </w:divBdr>
    </w:div>
    <w:div w:id="1440485748">
      <w:bodyDiv w:val="1"/>
      <w:marLeft w:val="0"/>
      <w:marRight w:val="0"/>
      <w:marTop w:val="0"/>
      <w:marBottom w:val="0"/>
      <w:divBdr>
        <w:top w:val="none" w:sz="0" w:space="0" w:color="auto"/>
        <w:left w:val="none" w:sz="0" w:space="0" w:color="auto"/>
        <w:bottom w:val="none" w:sz="0" w:space="0" w:color="auto"/>
        <w:right w:val="none" w:sz="0" w:space="0" w:color="auto"/>
      </w:divBdr>
    </w:div>
    <w:div w:id="1561938076">
      <w:bodyDiv w:val="1"/>
      <w:marLeft w:val="0"/>
      <w:marRight w:val="0"/>
      <w:marTop w:val="0"/>
      <w:marBottom w:val="0"/>
      <w:divBdr>
        <w:top w:val="none" w:sz="0" w:space="0" w:color="auto"/>
        <w:left w:val="none" w:sz="0" w:space="0" w:color="auto"/>
        <w:bottom w:val="none" w:sz="0" w:space="0" w:color="auto"/>
        <w:right w:val="none" w:sz="0" w:space="0" w:color="auto"/>
      </w:divBdr>
    </w:div>
    <w:div w:id="1679232371">
      <w:bodyDiv w:val="1"/>
      <w:marLeft w:val="0"/>
      <w:marRight w:val="0"/>
      <w:marTop w:val="0"/>
      <w:marBottom w:val="0"/>
      <w:divBdr>
        <w:top w:val="none" w:sz="0" w:space="0" w:color="auto"/>
        <w:left w:val="none" w:sz="0" w:space="0" w:color="auto"/>
        <w:bottom w:val="none" w:sz="0" w:space="0" w:color="auto"/>
        <w:right w:val="none" w:sz="0" w:space="0" w:color="auto"/>
      </w:divBdr>
    </w:div>
    <w:div w:id="2016226853">
      <w:bodyDiv w:val="1"/>
      <w:marLeft w:val="0"/>
      <w:marRight w:val="0"/>
      <w:marTop w:val="0"/>
      <w:marBottom w:val="0"/>
      <w:divBdr>
        <w:top w:val="none" w:sz="0" w:space="0" w:color="auto"/>
        <w:left w:val="none" w:sz="0" w:space="0" w:color="auto"/>
        <w:bottom w:val="none" w:sz="0" w:space="0" w:color="auto"/>
        <w:right w:val="none" w:sz="0" w:space="0" w:color="auto"/>
      </w:divBdr>
    </w:div>
    <w:div w:id="2034794246">
      <w:bodyDiv w:val="1"/>
      <w:marLeft w:val="0"/>
      <w:marRight w:val="0"/>
      <w:marTop w:val="0"/>
      <w:marBottom w:val="0"/>
      <w:divBdr>
        <w:top w:val="none" w:sz="0" w:space="0" w:color="auto"/>
        <w:left w:val="none" w:sz="0" w:space="0" w:color="auto"/>
        <w:bottom w:val="none" w:sz="0" w:space="0" w:color="auto"/>
        <w:right w:val="none" w:sz="0" w:space="0" w:color="auto"/>
      </w:divBdr>
    </w:div>
    <w:div w:id="211736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wietrze.gios.gov.pl/pjp/rwms/12/overruns/0" TargetMode="External"/><Relationship Id="rId5" Type="http://schemas.openxmlformats.org/officeDocument/2006/relationships/webSettings" Target="webSettings.xml"/><Relationship Id="rId10" Type="http://schemas.openxmlformats.org/officeDocument/2006/relationships/hyperlink" Target="http://powietrze.gios.gov.pl/pjp/curr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412E3-28A6-4710-AAA5-3B37C59D9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1120</Words>
  <Characters>6726</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Witowska</dc:creator>
  <cp:lastModifiedBy>Marcela Grzywacz</cp:lastModifiedBy>
  <cp:revision>2</cp:revision>
  <cp:lastPrinted>2021-12-13T08:34:00Z</cp:lastPrinted>
  <dcterms:created xsi:type="dcterms:W3CDTF">2021-12-13T11:21:00Z</dcterms:created>
  <dcterms:modified xsi:type="dcterms:W3CDTF">2021-12-13T11:21:00Z</dcterms:modified>
</cp:coreProperties>
</file>