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402B" w14:textId="77777777" w:rsidR="00F6376B" w:rsidRPr="00EC7B20" w:rsidRDefault="00F6376B" w:rsidP="00F6376B">
      <w:pPr>
        <w:spacing w:line="360" w:lineRule="auto"/>
        <w:ind w:left="1701" w:right="28" w:hanging="170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C7B20">
        <w:rPr>
          <w:rFonts w:ascii="Arial" w:hAnsi="Arial" w:cs="Arial"/>
          <w:b/>
          <w:sz w:val="24"/>
          <w:szCs w:val="24"/>
        </w:rPr>
        <w:t>INFORMACJA DOTYCZĄCA OCHRONY DANYCH ODOBOWYCH – RODO</w:t>
      </w:r>
    </w:p>
    <w:p w14:paraId="06669820" w14:textId="77777777" w:rsidR="00F6376B" w:rsidRPr="00EC7B20" w:rsidRDefault="00F6376B" w:rsidP="00F6376B">
      <w:pPr>
        <w:ind w:left="1701" w:right="28" w:hanging="1701"/>
        <w:jc w:val="both"/>
        <w:rPr>
          <w:rFonts w:ascii="Arial" w:hAnsi="Arial" w:cs="Arial"/>
          <w:b/>
          <w:sz w:val="24"/>
          <w:szCs w:val="24"/>
        </w:rPr>
      </w:pPr>
    </w:p>
    <w:p w14:paraId="3A48B420" w14:textId="3A0268DB" w:rsidR="00365E90" w:rsidRDefault="00F6376B" w:rsidP="00365E90">
      <w:pPr>
        <w:spacing w:line="360" w:lineRule="auto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2016r. w sprawie ochrony osób fizycznych w związku z przetwarzaniem danych osobowych i w sprawie swobodnego przepływu takich danych oraz uchylenia dyrektywy 95/46/WE (ogólne rozporządzenie o ochronie danych) (Dz. Urz. UE L 119 z 04.05.2016, </w:t>
      </w:r>
      <w:proofErr w:type="gramStart"/>
      <w:r w:rsidRPr="007271F3">
        <w:rPr>
          <w:rFonts w:ascii="Arial" w:hAnsi="Arial" w:cs="Arial"/>
          <w:sz w:val="24"/>
          <w:szCs w:val="24"/>
        </w:rPr>
        <w:t>str</w:t>
      </w:r>
      <w:proofErr w:type="gramEnd"/>
      <w:r w:rsidRPr="007271F3">
        <w:rPr>
          <w:rFonts w:ascii="Arial" w:hAnsi="Arial" w:cs="Arial"/>
          <w:sz w:val="24"/>
          <w:szCs w:val="24"/>
        </w:rPr>
        <w:t>. 1), dalej „RODO”, informuję, że:</w:t>
      </w:r>
    </w:p>
    <w:p w14:paraId="22A46804" w14:textId="0DC62077" w:rsidR="007271F3" w:rsidRDefault="00F6376B" w:rsidP="00365E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65E90">
        <w:rPr>
          <w:rFonts w:ascii="Arial" w:hAnsi="Arial" w:cs="Arial"/>
          <w:sz w:val="24"/>
          <w:szCs w:val="24"/>
        </w:rPr>
        <w:t>administratorem</w:t>
      </w:r>
      <w:proofErr w:type="gramEnd"/>
      <w:r w:rsidRPr="00365E90">
        <w:rPr>
          <w:rFonts w:ascii="Arial" w:hAnsi="Arial" w:cs="Arial"/>
          <w:sz w:val="24"/>
          <w:szCs w:val="24"/>
        </w:rPr>
        <w:t xml:space="preserve"> Pani/Pana danych osobowych jest: </w:t>
      </w:r>
      <w:r w:rsidRPr="00365E90">
        <w:rPr>
          <w:rFonts w:ascii="Arial" w:hAnsi="Arial" w:cs="Arial"/>
          <w:iCs/>
          <w:sz w:val="24"/>
          <w:szCs w:val="24"/>
        </w:rPr>
        <w:t xml:space="preserve">Starosta </w:t>
      </w:r>
      <w:r w:rsidRPr="00365E90">
        <w:rPr>
          <w:rFonts w:ascii="Arial" w:hAnsi="Arial" w:cs="Arial"/>
          <w:sz w:val="24"/>
          <w:szCs w:val="24"/>
        </w:rPr>
        <w:t>Pszczyński; siedziba Starostwo</w:t>
      </w:r>
      <w:r w:rsidRPr="00365E90">
        <w:rPr>
          <w:rFonts w:ascii="Arial" w:hAnsi="Arial" w:cs="Arial"/>
          <w:iCs/>
          <w:sz w:val="24"/>
          <w:szCs w:val="24"/>
        </w:rPr>
        <w:t xml:space="preserve"> </w:t>
      </w:r>
      <w:r w:rsidRPr="00365E90">
        <w:rPr>
          <w:rFonts w:ascii="Arial" w:hAnsi="Arial" w:cs="Arial"/>
          <w:sz w:val="24"/>
          <w:szCs w:val="24"/>
        </w:rPr>
        <w:t>Powiatowe w Pszczynie, 43-200 Pszczyna, ul. 3 Maja 10;</w:t>
      </w:r>
    </w:p>
    <w:p w14:paraId="3616D165" w14:textId="0177137E" w:rsidR="00F6376B" w:rsidRPr="00365E90" w:rsidRDefault="00F6376B" w:rsidP="00365E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65E90">
        <w:rPr>
          <w:rFonts w:ascii="Arial" w:hAnsi="Arial" w:cs="Arial"/>
          <w:sz w:val="24"/>
          <w:szCs w:val="24"/>
        </w:rPr>
        <w:t xml:space="preserve">Administrator wyznaczył </w:t>
      </w:r>
      <w:r w:rsidRPr="00365E90">
        <w:rPr>
          <w:rFonts w:ascii="Arial" w:hAnsi="Arial" w:cs="Arial"/>
          <w:bCs/>
          <w:sz w:val="24"/>
          <w:szCs w:val="24"/>
        </w:rPr>
        <w:t>Inspektora Ochrony Danych</w:t>
      </w:r>
      <w:proofErr w:type="gramStart"/>
      <w:r w:rsidR="007271F3" w:rsidRPr="00365E90">
        <w:rPr>
          <w:rFonts w:ascii="Arial" w:hAnsi="Arial" w:cs="Arial"/>
          <w:bCs/>
          <w:sz w:val="24"/>
          <w:szCs w:val="24"/>
        </w:rPr>
        <w:t>;</w:t>
      </w:r>
      <w:r w:rsidR="007271F3" w:rsidRPr="00365E90">
        <w:rPr>
          <w:rFonts w:ascii="Arial" w:hAnsi="Arial" w:cs="Arial"/>
          <w:bCs/>
          <w:sz w:val="24"/>
          <w:szCs w:val="24"/>
        </w:rPr>
        <w:br/>
      </w:r>
      <w:r w:rsidRPr="00365E90">
        <w:rPr>
          <w:rFonts w:ascii="Arial" w:hAnsi="Arial" w:cs="Arial"/>
          <w:bCs/>
          <w:sz w:val="24"/>
          <w:szCs w:val="24"/>
        </w:rPr>
        <w:t>kontakt</w:t>
      </w:r>
      <w:proofErr w:type="gramEnd"/>
      <w:r w:rsidRPr="00365E90">
        <w:rPr>
          <w:rFonts w:ascii="Arial" w:hAnsi="Arial" w:cs="Arial"/>
          <w:bCs/>
          <w:sz w:val="24"/>
          <w:szCs w:val="24"/>
        </w:rPr>
        <w:t xml:space="preserve">: </w:t>
      </w:r>
      <w:r w:rsidRPr="00365E90">
        <w:rPr>
          <w:rFonts w:ascii="Arial" w:hAnsi="Arial" w:cs="Arial"/>
          <w:iCs/>
          <w:sz w:val="24"/>
          <w:szCs w:val="24"/>
        </w:rPr>
        <w:t>Starostwo Powiatowe w Pszczynie ul. 3 Maja 10, nr tel. 32-44-92-307,</w:t>
      </w:r>
    </w:p>
    <w:p w14:paraId="246BE470" w14:textId="05CEBCDF" w:rsidR="00F6376B" w:rsidRPr="007271F3" w:rsidRDefault="00F6376B" w:rsidP="007271F3">
      <w:pPr>
        <w:spacing w:line="360" w:lineRule="auto"/>
        <w:ind w:firstLine="709"/>
        <w:contextualSpacing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proofErr w:type="gramStart"/>
      <w:r w:rsidRPr="007271F3">
        <w:rPr>
          <w:rFonts w:ascii="Arial" w:hAnsi="Arial" w:cs="Arial"/>
          <w:iCs/>
          <w:sz w:val="24"/>
          <w:szCs w:val="24"/>
          <w:lang w:val="en-US"/>
        </w:rPr>
        <w:t>adres</w:t>
      </w:r>
      <w:proofErr w:type="spellEnd"/>
      <w:proofErr w:type="gramEnd"/>
      <w:r w:rsidRPr="007271F3">
        <w:rPr>
          <w:rFonts w:ascii="Arial" w:hAnsi="Arial" w:cs="Arial"/>
          <w:iCs/>
          <w:sz w:val="24"/>
          <w:szCs w:val="24"/>
          <w:lang w:val="en-US"/>
        </w:rPr>
        <w:t xml:space="preserve"> e-mail</w:t>
      </w:r>
      <w:r w:rsidR="002B4E52" w:rsidRPr="007271F3">
        <w:rPr>
          <w:rFonts w:ascii="Arial" w:hAnsi="Arial" w:cs="Arial"/>
          <w:iCs/>
          <w:sz w:val="24"/>
          <w:szCs w:val="24"/>
          <w:lang w:val="en-US"/>
        </w:rPr>
        <w:t>:</w:t>
      </w:r>
      <w:r w:rsidRPr="007271F3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hyperlink r:id="rId6" w:history="1">
        <w:r w:rsidRPr="007271F3">
          <w:rPr>
            <w:rStyle w:val="Hipercze"/>
            <w:rFonts w:ascii="Arial" w:hAnsi="Arial" w:cs="Arial"/>
            <w:iCs/>
            <w:color w:val="auto"/>
            <w:sz w:val="24"/>
            <w:szCs w:val="24"/>
            <w:lang w:val="en-US"/>
          </w:rPr>
          <w:t>IOD@powiat.pszczyna.pl</w:t>
        </w:r>
      </w:hyperlink>
      <w:r w:rsidRPr="007271F3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4FE2522" w14:textId="4012507A" w:rsidR="007271F3" w:rsidRDefault="00F6376B" w:rsidP="007271F3">
      <w:p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>Pani/Pana dane osobowe przetwarzane będą na podstawie art. 6 ust. 1 lit. c RODO w celu związanym z postępowaniem o udzielenie zamówienia publicznego</w:t>
      </w:r>
      <w:r w:rsidR="002B4E52" w:rsidRPr="007271F3">
        <w:rPr>
          <w:rFonts w:ascii="Arial" w:hAnsi="Arial" w:cs="Arial"/>
          <w:sz w:val="24"/>
          <w:szCs w:val="24"/>
        </w:rPr>
        <w:t xml:space="preserve"> dot. </w:t>
      </w:r>
      <w:r w:rsidR="00FA2828" w:rsidRPr="007271F3">
        <w:rPr>
          <w:rFonts w:ascii="Arial" w:hAnsi="Arial" w:cs="Arial"/>
          <w:sz w:val="24"/>
          <w:szCs w:val="24"/>
        </w:rPr>
        <w:t>wykonania i dostawy namiotu promocyjnego/wystawowego</w:t>
      </w:r>
      <w:r w:rsidR="002B4E52" w:rsidRPr="007271F3">
        <w:rPr>
          <w:rFonts w:ascii="Arial" w:hAnsi="Arial" w:cs="Arial"/>
          <w:sz w:val="24"/>
          <w:szCs w:val="24"/>
        </w:rPr>
        <w:t xml:space="preserve">, </w:t>
      </w:r>
      <w:r w:rsidRPr="007271F3">
        <w:rPr>
          <w:rFonts w:ascii="Arial" w:hAnsi="Arial" w:cs="Arial"/>
          <w:sz w:val="24"/>
          <w:szCs w:val="24"/>
        </w:rPr>
        <w:t>prowadzon</w:t>
      </w:r>
      <w:r w:rsidR="009E4F7D" w:rsidRPr="007271F3">
        <w:rPr>
          <w:rFonts w:ascii="Arial" w:hAnsi="Arial" w:cs="Arial"/>
          <w:sz w:val="24"/>
          <w:szCs w:val="24"/>
        </w:rPr>
        <w:t>ym</w:t>
      </w:r>
      <w:r w:rsidRPr="007271F3">
        <w:rPr>
          <w:rFonts w:ascii="Arial" w:hAnsi="Arial" w:cs="Arial"/>
          <w:sz w:val="24"/>
          <w:szCs w:val="24"/>
        </w:rPr>
        <w:t xml:space="preserve"> w trybie zapytania ofertowego;</w:t>
      </w:r>
    </w:p>
    <w:p w14:paraId="58A6F6BD" w14:textId="18548FBF" w:rsidR="007C71EF" w:rsidRDefault="00F6376B" w:rsidP="007C71EF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odbiorcami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Pani/Pana danych osobowych będą osoby lub podmioty, którym udostępniona zostanie dokumentacja postępowania w oparciu o art. 18 oraz art. 74 ust. 1 ustawy z dnia 11 września 2019 r. – Prawo zamówień publicznych (Dz. U. </w:t>
      </w:r>
      <w:proofErr w:type="gramStart"/>
      <w:r w:rsidRPr="007271F3">
        <w:rPr>
          <w:rFonts w:ascii="Arial" w:hAnsi="Arial" w:cs="Arial"/>
          <w:sz w:val="24"/>
          <w:szCs w:val="24"/>
        </w:rPr>
        <w:t>z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2021 r. poz. 1129 z </w:t>
      </w:r>
      <w:proofErr w:type="spellStart"/>
      <w:r w:rsidRPr="007271F3">
        <w:rPr>
          <w:rFonts w:ascii="Arial" w:hAnsi="Arial" w:cs="Arial"/>
          <w:sz w:val="24"/>
          <w:szCs w:val="24"/>
        </w:rPr>
        <w:t>późn</w:t>
      </w:r>
      <w:proofErr w:type="spellEnd"/>
      <w:r w:rsidRPr="007271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271F3">
        <w:rPr>
          <w:rFonts w:ascii="Arial" w:hAnsi="Arial" w:cs="Arial"/>
          <w:sz w:val="24"/>
          <w:szCs w:val="24"/>
        </w:rPr>
        <w:t>zm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.), </w:t>
      </w:r>
      <w:proofErr w:type="gramStart"/>
      <w:r w:rsidRPr="007271F3">
        <w:rPr>
          <w:rFonts w:ascii="Arial" w:hAnsi="Arial" w:cs="Arial"/>
          <w:sz w:val="24"/>
          <w:szCs w:val="24"/>
        </w:rPr>
        <w:t>dalej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„ustawa </w:t>
      </w:r>
      <w:proofErr w:type="spellStart"/>
      <w:r w:rsidRPr="007271F3">
        <w:rPr>
          <w:rFonts w:ascii="Arial" w:hAnsi="Arial" w:cs="Arial"/>
          <w:sz w:val="24"/>
          <w:szCs w:val="24"/>
        </w:rPr>
        <w:t>Pzp</w:t>
      </w:r>
      <w:proofErr w:type="spellEnd"/>
      <w:r w:rsidRPr="007271F3">
        <w:rPr>
          <w:rFonts w:ascii="Arial" w:hAnsi="Arial" w:cs="Arial"/>
          <w:sz w:val="24"/>
          <w:szCs w:val="24"/>
        </w:rPr>
        <w:t>”;</w:t>
      </w:r>
    </w:p>
    <w:p w14:paraId="5C094246" w14:textId="0DE9AD38" w:rsidR="00F6376B" w:rsidRPr="007C71EF" w:rsidRDefault="00F6376B" w:rsidP="007C71EF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C71EF">
        <w:rPr>
          <w:rFonts w:ascii="Arial" w:hAnsi="Arial" w:cs="Arial"/>
          <w:sz w:val="24"/>
          <w:szCs w:val="24"/>
        </w:rPr>
        <w:t>podmiot</w:t>
      </w:r>
      <w:proofErr w:type="gramEnd"/>
      <w:r w:rsidRPr="007C71EF">
        <w:rPr>
          <w:rFonts w:ascii="Arial" w:hAnsi="Arial" w:cs="Arial"/>
          <w:sz w:val="24"/>
          <w:szCs w:val="24"/>
        </w:rPr>
        <w:t xml:space="preserve"> uprawniony do obsługi doręczeń (poczta Polska S.A.);</w:t>
      </w:r>
    </w:p>
    <w:p w14:paraId="6A404C05" w14:textId="1B68A517" w:rsidR="00F6376B" w:rsidRDefault="00F6376B" w:rsidP="007271F3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podmioty</w:t>
      </w:r>
      <w:proofErr w:type="gramEnd"/>
      <w:r w:rsidRPr="007271F3">
        <w:rPr>
          <w:rFonts w:ascii="Arial" w:hAnsi="Arial" w:cs="Arial"/>
          <w:sz w:val="24"/>
          <w:szCs w:val="24"/>
        </w:rPr>
        <w:t>, z którymi administrator zawarł umowę na świadczenie usług serwisowych dla użytkowanych w Starostwie systemów informatycznych;</w:t>
      </w:r>
    </w:p>
    <w:p w14:paraId="3FB15ECB" w14:textId="4F4C2FB2" w:rsidR="00F6376B" w:rsidRDefault="00F6376B" w:rsidP="007271F3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 xml:space="preserve"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</w:t>
      </w:r>
      <w:proofErr w:type="gramStart"/>
      <w:r w:rsidRPr="007271F3">
        <w:rPr>
          <w:rFonts w:ascii="Arial" w:hAnsi="Arial" w:cs="Arial"/>
          <w:sz w:val="24"/>
          <w:szCs w:val="24"/>
        </w:rPr>
        <w:t>chyba że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przepisy szczególne stanowią inaczej;</w:t>
      </w:r>
    </w:p>
    <w:p w14:paraId="128E58B5" w14:textId="038B0A8D" w:rsidR="00F6376B" w:rsidRDefault="00F6376B" w:rsidP="007271F3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obowiązek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podania przez Panią/Pana danych osobowych bezpośrednio Pani/Pana dotyczących jest wymogiem ustawowym określonym w przepisach ustawy </w:t>
      </w:r>
      <w:proofErr w:type="spellStart"/>
      <w:r w:rsidRPr="007271F3">
        <w:rPr>
          <w:rFonts w:ascii="Arial" w:hAnsi="Arial" w:cs="Arial"/>
          <w:sz w:val="24"/>
          <w:szCs w:val="24"/>
        </w:rPr>
        <w:t>Pzp</w:t>
      </w:r>
      <w:proofErr w:type="spellEnd"/>
      <w:r w:rsidRPr="007271F3">
        <w:rPr>
          <w:rFonts w:ascii="Arial" w:hAnsi="Arial" w:cs="Arial"/>
          <w:sz w:val="24"/>
          <w:szCs w:val="24"/>
        </w:rPr>
        <w:t xml:space="preserve">, związanym </w:t>
      </w:r>
      <w:r w:rsidR="007271F3">
        <w:rPr>
          <w:rFonts w:ascii="Arial" w:hAnsi="Arial" w:cs="Arial"/>
          <w:sz w:val="24"/>
          <w:szCs w:val="24"/>
        </w:rPr>
        <w:br/>
      </w:r>
      <w:r w:rsidRPr="007271F3">
        <w:rPr>
          <w:rFonts w:ascii="Arial" w:hAnsi="Arial" w:cs="Arial"/>
          <w:sz w:val="24"/>
          <w:szCs w:val="24"/>
        </w:rPr>
        <w:t xml:space="preserve">z udziałem w postępowaniu o udzielenie zamówienia publicznego; konsekwencje niepodania określonych danych wynikają z ustawy </w:t>
      </w:r>
      <w:proofErr w:type="spellStart"/>
      <w:r w:rsidRPr="007271F3">
        <w:rPr>
          <w:rFonts w:ascii="Arial" w:hAnsi="Arial" w:cs="Arial"/>
          <w:sz w:val="24"/>
          <w:szCs w:val="24"/>
        </w:rPr>
        <w:t>Pzp</w:t>
      </w:r>
      <w:proofErr w:type="spellEnd"/>
      <w:r w:rsidRPr="007271F3">
        <w:rPr>
          <w:rFonts w:ascii="Arial" w:hAnsi="Arial" w:cs="Arial"/>
          <w:sz w:val="24"/>
          <w:szCs w:val="24"/>
        </w:rPr>
        <w:t>;</w:t>
      </w:r>
    </w:p>
    <w:p w14:paraId="79EDCBC0" w14:textId="35835B50" w:rsidR="00F6376B" w:rsidRDefault="00F6376B" w:rsidP="007271F3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w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32AE8734" w14:textId="3C21FBDF" w:rsidR="00F6376B" w:rsidRDefault="00F6376B" w:rsidP="007271F3">
      <w:pPr>
        <w:pStyle w:val="Akapitzlist"/>
        <w:numPr>
          <w:ilvl w:val="0"/>
          <w:numId w:val="6"/>
        </w:numPr>
        <w:tabs>
          <w:tab w:val="left" w:pos="5420"/>
        </w:tabs>
        <w:spacing w:line="360" w:lineRule="auto"/>
        <w:ind w:right="28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posiada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Pani/Pan:</w:t>
      </w:r>
    </w:p>
    <w:p w14:paraId="6C859281" w14:textId="3463D588" w:rsidR="00F6376B" w:rsidRDefault="00F6376B" w:rsidP="007271F3">
      <w:pPr>
        <w:pStyle w:val="Akapitzlist"/>
        <w:numPr>
          <w:ilvl w:val="3"/>
          <w:numId w:val="2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na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podstawie art. 15 RODO prawo dostępu do danych osobowych Pani/Pana dotyczących;</w:t>
      </w:r>
    </w:p>
    <w:p w14:paraId="5B525D0B" w14:textId="1E5673CB" w:rsidR="00F6376B" w:rsidRDefault="00F6376B" w:rsidP="007271F3">
      <w:pPr>
        <w:pStyle w:val="Akapitzlist"/>
        <w:numPr>
          <w:ilvl w:val="3"/>
          <w:numId w:val="2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na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podstawie art. 16 RODO prawo do sprostowania Pani/Pana danych osobowych</w:t>
      </w:r>
      <w:r w:rsidRPr="007271F3">
        <w:rPr>
          <w:rFonts w:ascii="Arial" w:hAnsi="Arial" w:cs="Arial"/>
          <w:sz w:val="24"/>
          <w:szCs w:val="24"/>
          <w:vertAlign w:val="superscript"/>
        </w:rPr>
        <w:t>(1)</w:t>
      </w:r>
      <w:r w:rsidRPr="007271F3">
        <w:rPr>
          <w:rFonts w:ascii="Arial" w:hAnsi="Arial" w:cs="Arial"/>
          <w:sz w:val="24"/>
          <w:szCs w:val="24"/>
        </w:rPr>
        <w:t>;</w:t>
      </w:r>
    </w:p>
    <w:p w14:paraId="01C84458" w14:textId="060BED33" w:rsidR="00F6376B" w:rsidRDefault="00F6376B" w:rsidP="007271F3">
      <w:pPr>
        <w:pStyle w:val="Akapitzlist"/>
        <w:numPr>
          <w:ilvl w:val="3"/>
          <w:numId w:val="2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7271F3">
        <w:rPr>
          <w:rFonts w:ascii="Arial" w:hAnsi="Arial" w:cs="Arial"/>
          <w:sz w:val="24"/>
          <w:szCs w:val="24"/>
        </w:rPr>
        <w:t>na</w:t>
      </w:r>
      <w:proofErr w:type="gramEnd"/>
      <w:r w:rsidRPr="007271F3">
        <w:rPr>
          <w:rFonts w:ascii="Arial" w:hAnsi="Arial" w:cs="Arial"/>
          <w:sz w:val="24"/>
          <w:szCs w:val="24"/>
        </w:rPr>
        <w:t xml:space="preserve"> podstawie art. 18 RODO prawo żądania od administratora ograniczenia przetwarzania danych osobowych </w:t>
      </w:r>
      <w:r w:rsidRPr="007271F3">
        <w:rPr>
          <w:rFonts w:ascii="Arial" w:hAnsi="Arial" w:cs="Arial"/>
          <w:sz w:val="24"/>
          <w:szCs w:val="24"/>
          <w:vertAlign w:val="superscript"/>
        </w:rPr>
        <w:t>(2)</w:t>
      </w:r>
      <w:r w:rsidRPr="007271F3">
        <w:rPr>
          <w:rFonts w:ascii="Arial" w:hAnsi="Arial" w:cs="Arial"/>
          <w:sz w:val="24"/>
          <w:szCs w:val="24"/>
        </w:rPr>
        <w:t>;</w:t>
      </w:r>
    </w:p>
    <w:p w14:paraId="7AF2932C" w14:textId="18D6BF78" w:rsidR="00F6376B" w:rsidRDefault="00F6376B" w:rsidP="003D51C7">
      <w:pPr>
        <w:pStyle w:val="Akapitzlist"/>
        <w:numPr>
          <w:ilvl w:val="3"/>
          <w:numId w:val="2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3D51C7">
        <w:rPr>
          <w:rFonts w:ascii="Arial" w:hAnsi="Arial" w:cs="Arial"/>
          <w:sz w:val="24"/>
          <w:szCs w:val="24"/>
        </w:rPr>
        <w:lastRenderedPageBreak/>
        <w:t>prawo</w:t>
      </w:r>
      <w:proofErr w:type="gramEnd"/>
      <w:r w:rsidRPr="003D51C7">
        <w:rPr>
          <w:rFonts w:ascii="Arial" w:hAnsi="Arial" w:cs="Arial"/>
          <w:sz w:val="24"/>
          <w:szCs w:val="24"/>
        </w:rPr>
        <w:t xml:space="preserve"> do wniesienia skargi do Prezesa Urzędu Ochrony Danych Osobowych, gdy uzna Pani/Pan, że przetwarzanie danych osobowych Pani/Pana dotyczących narusza przepisy RODO;</w:t>
      </w:r>
    </w:p>
    <w:p w14:paraId="4704E976" w14:textId="1C9669D9" w:rsidR="00F6376B" w:rsidRDefault="00F6376B" w:rsidP="00365E90">
      <w:pPr>
        <w:pStyle w:val="Akapitzlist"/>
        <w:numPr>
          <w:ilvl w:val="0"/>
          <w:numId w:val="7"/>
        </w:numPr>
        <w:tabs>
          <w:tab w:val="left" w:pos="5420"/>
        </w:tabs>
        <w:spacing w:line="360" w:lineRule="auto"/>
        <w:ind w:left="709" w:right="28" w:hanging="425"/>
        <w:rPr>
          <w:rFonts w:ascii="Arial" w:hAnsi="Arial" w:cs="Arial"/>
          <w:sz w:val="24"/>
          <w:szCs w:val="24"/>
        </w:rPr>
      </w:pPr>
      <w:proofErr w:type="gramStart"/>
      <w:r w:rsidRPr="003D51C7">
        <w:rPr>
          <w:rFonts w:ascii="Arial" w:hAnsi="Arial" w:cs="Arial"/>
          <w:sz w:val="24"/>
          <w:szCs w:val="24"/>
        </w:rPr>
        <w:t>nie</w:t>
      </w:r>
      <w:proofErr w:type="gramEnd"/>
      <w:r w:rsidRPr="003D51C7">
        <w:rPr>
          <w:rFonts w:ascii="Arial" w:hAnsi="Arial" w:cs="Arial"/>
          <w:sz w:val="24"/>
          <w:szCs w:val="24"/>
        </w:rPr>
        <w:t xml:space="preserve"> przysługuje Pani/Panu:</w:t>
      </w:r>
    </w:p>
    <w:p w14:paraId="227D229E" w14:textId="07CA819D" w:rsidR="00F6376B" w:rsidRDefault="00F6376B" w:rsidP="00365E90">
      <w:pPr>
        <w:pStyle w:val="Akapitzlist"/>
        <w:numPr>
          <w:ilvl w:val="0"/>
          <w:numId w:val="8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365E90">
        <w:rPr>
          <w:rFonts w:ascii="Arial" w:hAnsi="Arial" w:cs="Arial"/>
          <w:sz w:val="24"/>
          <w:szCs w:val="24"/>
        </w:rPr>
        <w:t>w</w:t>
      </w:r>
      <w:proofErr w:type="gramEnd"/>
      <w:r w:rsidRPr="00365E90">
        <w:rPr>
          <w:rFonts w:ascii="Arial" w:hAnsi="Arial" w:cs="Arial"/>
          <w:sz w:val="24"/>
          <w:szCs w:val="24"/>
        </w:rPr>
        <w:t xml:space="preserve"> związku z art. 17 ust. 3 lit. b, d lub e RODO prawo do usunięcia danych osobowych;</w:t>
      </w:r>
    </w:p>
    <w:p w14:paraId="35A5DD91" w14:textId="0E2E453C" w:rsidR="00F6376B" w:rsidRDefault="00F6376B" w:rsidP="00365E90">
      <w:pPr>
        <w:pStyle w:val="Akapitzlist"/>
        <w:numPr>
          <w:ilvl w:val="0"/>
          <w:numId w:val="8"/>
        </w:numPr>
        <w:tabs>
          <w:tab w:val="left" w:pos="5420"/>
        </w:tabs>
        <w:spacing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365E90">
        <w:rPr>
          <w:rFonts w:ascii="Arial" w:hAnsi="Arial" w:cs="Arial"/>
          <w:sz w:val="24"/>
          <w:szCs w:val="24"/>
        </w:rPr>
        <w:t>prawo</w:t>
      </w:r>
      <w:proofErr w:type="gramEnd"/>
      <w:r w:rsidRPr="00365E90">
        <w:rPr>
          <w:rFonts w:ascii="Arial" w:hAnsi="Arial" w:cs="Arial"/>
          <w:sz w:val="24"/>
          <w:szCs w:val="24"/>
        </w:rPr>
        <w:t xml:space="preserve"> do przenoszenia danych osobowych, o którym mowa w art. 20 RODO;</w:t>
      </w:r>
    </w:p>
    <w:p w14:paraId="0E652A21" w14:textId="73158FE8" w:rsidR="00F6376B" w:rsidRPr="00365E90" w:rsidRDefault="00F6376B" w:rsidP="00365E90">
      <w:pPr>
        <w:pStyle w:val="Akapitzlist"/>
        <w:numPr>
          <w:ilvl w:val="0"/>
          <w:numId w:val="8"/>
        </w:numPr>
        <w:tabs>
          <w:tab w:val="left" w:pos="5420"/>
        </w:tabs>
        <w:spacing w:after="240" w:line="360" w:lineRule="auto"/>
        <w:ind w:left="993" w:right="28" w:hanging="284"/>
        <w:rPr>
          <w:rFonts w:ascii="Arial" w:hAnsi="Arial" w:cs="Arial"/>
          <w:sz w:val="24"/>
          <w:szCs w:val="24"/>
        </w:rPr>
      </w:pPr>
      <w:proofErr w:type="gramStart"/>
      <w:r w:rsidRPr="00365E90">
        <w:rPr>
          <w:rFonts w:ascii="Arial" w:hAnsi="Arial" w:cs="Arial"/>
          <w:bCs/>
          <w:sz w:val="24"/>
          <w:szCs w:val="24"/>
        </w:rPr>
        <w:t>na</w:t>
      </w:r>
      <w:proofErr w:type="gramEnd"/>
      <w:r w:rsidRPr="00365E90">
        <w:rPr>
          <w:rFonts w:ascii="Arial" w:hAnsi="Arial" w:cs="Arial"/>
          <w:bCs/>
          <w:sz w:val="24"/>
          <w:szCs w:val="24"/>
        </w:rPr>
        <w:t xml:space="preserve"> podstawie art. 21 RODO prawo sprzeciwu, wobec przetwarzania danych osobowych, gdyż podstawą prawną przetwarzania Pani/Pana danych osobowych jest art. 6 ust. 1 lit. c RODO.</w:t>
      </w:r>
    </w:p>
    <w:p w14:paraId="5A0DEFDB" w14:textId="30553B20" w:rsidR="00F6376B" w:rsidRPr="007271F3" w:rsidRDefault="00F6376B" w:rsidP="007271F3">
      <w:pPr>
        <w:tabs>
          <w:tab w:val="left" w:pos="426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7271F3">
        <w:rPr>
          <w:rFonts w:ascii="Arial" w:hAnsi="Arial" w:cs="Arial"/>
          <w:b/>
          <w:iCs/>
          <w:sz w:val="24"/>
          <w:szCs w:val="24"/>
          <w:vertAlign w:val="superscript"/>
        </w:rPr>
        <w:t xml:space="preserve">(1) </w:t>
      </w:r>
      <w:r w:rsidRPr="007271F3">
        <w:rPr>
          <w:rFonts w:ascii="Arial" w:hAnsi="Arial" w:cs="Arial"/>
          <w:b/>
          <w:iCs/>
          <w:sz w:val="24"/>
          <w:szCs w:val="24"/>
        </w:rPr>
        <w:t>wyjaśnienie:</w:t>
      </w:r>
      <w:r w:rsidRPr="007271F3">
        <w:rPr>
          <w:rFonts w:ascii="Arial" w:hAnsi="Arial" w:cs="Arial"/>
          <w:iCs/>
          <w:sz w:val="24"/>
          <w:szCs w:val="24"/>
        </w:rPr>
        <w:t xml:space="preserve"> skorzystanie z prawa do sprostowania lub uzupełnienia nie może skutkować </w:t>
      </w:r>
      <w:r w:rsidR="002B4E52" w:rsidRPr="007271F3">
        <w:rPr>
          <w:rFonts w:ascii="Arial" w:hAnsi="Arial" w:cs="Arial"/>
          <w:iCs/>
          <w:sz w:val="24"/>
          <w:szCs w:val="24"/>
        </w:rPr>
        <w:br/>
      </w:r>
      <w:r w:rsidRPr="007271F3">
        <w:rPr>
          <w:rFonts w:ascii="Arial" w:hAnsi="Arial" w:cs="Arial"/>
          <w:iCs/>
          <w:sz w:val="24"/>
          <w:szCs w:val="24"/>
        </w:rPr>
        <w:t xml:space="preserve">zmianą wyniku postępowania o udzielenie zamówienia publicznego ani zmianą postanowień umowy </w:t>
      </w:r>
      <w:r w:rsidR="002B4E52" w:rsidRPr="007271F3">
        <w:rPr>
          <w:rFonts w:ascii="Arial" w:hAnsi="Arial" w:cs="Arial"/>
          <w:iCs/>
          <w:sz w:val="24"/>
          <w:szCs w:val="24"/>
        </w:rPr>
        <w:br/>
      </w:r>
      <w:r w:rsidRPr="007271F3">
        <w:rPr>
          <w:rFonts w:ascii="Arial" w:hAnsi="Arial" w:cs="Arial"/>
          <w:iCs/>
          <w:sz w:val="24"/>
          <w:szCs w:val="24"/>
        </w:rPr>
        <w:t>w sprawie zamówienia publicznego w zakresie niezgodnym z ustawą.</w:t>
      </w:r>
    </w:p>
    <w:p w14:paraId="1253F7B4" w14:textId="3A52664B" w:rsidR="00365E90" w:rsidRPr="00365E90" w:rsidRDefault="00F6376B" w:rsidP="00365E90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7271F3">
        <w:rPr>
          <w:rFonts w:ascii="Arial" w:hAnsi="Arial" w:cs="Arial"/>
          <w:b/>
          <w:iCs/>
          <w:sz w:val="24"/>
          <w:szCs w:val="24"/>
          <w:vertAlign w:val="superscript"/>
        </w:rPr>
        <w:t xml:space="preserve">(2) </w:t>
      </w:r>
      <w:r w:rsidRPr="007271F3">
        <w:rPr>
          <w:rFonts w:ascii="Arial" w:hAnsi="Arial" w:cs="Arial"/>
          <w:b/>
          <w:iCs/>
          <w:sz w:val="24"/>
          <w:szCs w:val="24"/>
        </w:rPr>
        <w:t>wyjaśnienie:</w:t>
      </w:r>
      <w:r w:rsidRPr="007271F3">
        <w:rPr>
          <w:rFonts w:ascii="Arial" w:hAnsi="Arial" w:cs="Arial"/>
          <w:iCs/>
          <w:sz w:val="24"/>
          <w:szCs w:val="24"/>
        </w:rPr>
        <w:t xml:space="preserve"> zgodnie z art. 19 ust. 3 ustawy </w:t>
      </w:r>
      <w:proofErr w:type="spellStart"/>
      <w:r w:rsidRPr="007271F3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71F3">
        <w:rPr>
          <w:rFonts w:ascii="Arial" w:hAnsi="Arial" w:cs="Arial"/>
          <w:iCs/>
          <w:sz w:val="24"/>
          <w:szCs w:val="24"/>
        </w:rPr>
        <w:t xml:space="preserve"> wystąpienie z </w:t>
      </w:r>
      <w:proofErr w:type="gramStart"/>
      <w:r w:rsidRPr="007271F3">
        <w:rPr>
          <w:rFonts w:ascii="Arial" w:hAnsi="Arial" w:cs="Arial"/>
          <w:iCs/>
          <w:sz w:val="24"/>
          <w:szCs w:val="24"/>
        </w:rPr>
        <w:t>zadaniem o którym</w:t>
      </w:r>
      <w:proofErr w:type="gramEnd"/>
      <w:r w:rsidRPr="007271F3">
        <w:rPr>
          <w:rFonts w:ascii="Arial" w:hAnsi="Arial" w:cs="Arial"/>
          <w:iCs/>
          <w:sz w:val="24"/>
          <w:szCs w:val="24"/>
        </w:rPr>
        <w:t xml:space="preserve"> mowa w art. 18 ust.1 rozporządzenia 2016/679, nie ogranicza przetwarzania danych osobowych do czasu zakończenia postępowania o udzielenie zamówienia publicznego.</w:t>
      </w:r>
    </w:p>
    <w:sectPr w:rsidR="00365E90" w:rsidRPr="00365E90" w:rsidSect="002B4E52">
      <w:pgSz w:w="11906" w:h="16838" w:code="9"/>
      <w:pgMar w:top="567" w:right="566" w:bottom="426" w:left="567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466"/>
    <w:multiLevelType w:val="hybridMultilevel"/>
    <w:tmpl w:val="D61A4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2028"/>
    <w:multiLevelType w:val="hybridMultilevel"/>
    <w:tmpl w:val="7DC6893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A54AA0BE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C255BE6"/>
    <w:multiLevelType w:val="hybridMultilevel"/>
    <w:tmpl w:val="0D1EBC16"/>
    <w:lvl w:ilvl="0" w:tplc="C4C69D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2C409F"/>
    <w:multiLevelType w:val="hybridMultilevel"/>
    <w:tmpl w:val="C6065EF2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 w15:restartNumberingAfterBreak="0">
    <w:nsid w:val="4CEA7EF9"/>
    <w:multiLevelType w:val="hybridMultilevel"/>
    <w:tmpl w:val="DCB0EF0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B"/>
    <w:rsid w:val="0020561E"/>
    <w:rsid w:val="002B4E52"/>
    <w:rsid w:val="00365E90"/>
    <w:rsid w:val="003D51C7"/>
    <w:rsid w:val="006C7EAE"/>
    <w:rsid w:val="007013EB"/>
    <w:rsid w:val="00703EB9"/>
    <w:rsid w:val="007271F3"/>
    <w:rsid w:val="007C71EF"/>
    <w:rsid w:val="009E4F7D"/>
    <w:rsid w:val="00F6376B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7D6"/>
  <w15:chartTrackingRefBased/>
  <w15:docId w15:val="{0852F8DD-62DD-4723-BA07-5CCC954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F6376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637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6376B"/>
    <w:rPr>
      <w:color w:val="0000FF"/>
      <w:u w:val="single"/>
    </w:rPr>
  </w:style>
  <w:style w:type="paragraph" w:styleId="Akapitzlist">
    <w:name w:val="List Paragraph"/>
    <w:aliases w:val="wypunktowanie,Wypunktowanie,List Paragraph,Numerowanie,Akapit z listą BS,Kolorowa lista — akcent 11,BulletC,Obiekt,List Paragraph1,Wyliczanie,Akapit z listą31,CW_Lista,maz_wyliczenie,opis dzialania,K-P_odwolanie,A_wyliczenie,L1,sw tekst"/>
    <w:basedOn w:val="Normalny"/>
    <w:link w:val="AkapitzlistZnak"/>
    <w:qFormat/>
    <w:rsid w:val="00F6376B"/>
    <w:pPr>
      <w:ind w:left="708"/>
    </w:pPr>
  </w:style>
  <w:style w:type="character" w:customStyle="1" w:styleId="AkapitzlistZnak">
    <w:name w:val="Akapit z listą Znak"/>
    <w:aliases w:val="wypunktowanie Znak,Wypunktowanie Znak,List Paragraph Znak,Numerowanie Znak,Akapit z listą BS Znak,Kolorowa lista — akcent 11 Znak,BulletC Znak,Obiekt Znak,List Paragraph1 Znak,Wyliczanie Znak,Akapit z listą31 Znak,CW_Lista Znak"/>
    <w:link w:val="Akapitzlist"/>
    <w:qFormat/>
    <w:locked/>
    <w:rsid w:val="00F637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7BCC-6B12-441A-85D5-3052D00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Marcela Grzywacz</cp:lastModifiedBy>
  <cp:revision>2</cp:revision>
  <dcterms:created xsi:type="dcterms:W3CDTF">2022-04-27T11:12:00Z</dcterms:created>
  <dcterms:modified xsi:type="dcterms:W3CDTF">2022-04-27T11:12:00Z</dcterms:modified>
</cp:coreProperties>
</file>